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广东省河源监狱2024年办公用品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（含公司）采购项目结果公告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广东省河源监狱2024年办公用品（含公司）采购项目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市场比价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工作已结束，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采购结果公告如下：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项目编号：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2024012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</w:rPr>
        <w:t>广东省河源监狱2024年办公用品（含公司）采购项目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成交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信息</w:t>
      </w:r>
      <w:bookmarkStart w:id="0" w:name="_GoBack"/>
      <w:bookmarkEnd w:id="0"/>
    </w:p>
    <w:p>
      <w:pPr>
        <w:snapToGrid w:val="0"/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（一）供应商名称：河源市源城区叁径堂日用品商行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（二）成交金额：下浮率38%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（三）确定成交方法：最低评标价法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（四）确定成交日期：2024年2月28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四、公告期限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自本公告发布之日起3个工作日。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五、凡对本次公告内容提出询问，请按以下方式联系采购人。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名称：广东省河源监狱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（二）地址：</w:t>
      </w:r>
      <w:r>
        <w:rPr>
          <w:rFonts w:hint="eastAsia" w:ascii="仿宋_GB2312" w:hAnsi="Arial" w:eastAsia="仿宋_GB2312" w:cs="Arial"/>
          <w:sz w:val="32"/>
          <w:szCs w:val="32"/>
        </w:rPr>
        <w:t>河源市源城区东环路南2</w:t>
      </w:r>
      <w:r>
        <w:rPr>
          <w:rFonts w:hint="eastAsia" w:ascii="仿宋_GB2312" w:hAnsi="宋体" w:eastAsia="仿宋_GB2312" w:cs="Arial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（三）</w:t>
      </w:r>
      <w:r>
        <w:rPr>
          <w:rFonts w:hint="eastAsia" w:ascii="仿宋_GB2312" w:hAnsi="Arial" w:eastAsia="仿宋_GB2312" w:cs="Arial"/>
          <w:sz w:val="32"/>
          <w:szCs w:val="32"/>
        </w:rPr>
        <w:t>联系人：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何</w:t>
      </w:r>
      <w:r>
        <w:rPr>
          <w:rFonts w:hint="eastAsia" w:ascii="仿宋_GB2312" w:hAnsi="Arial" w:eastAsia="仿宋_GB2312" w:cs="Arial"/>
          <w:sz w:val="32"/>
          <w:szCs w:val="32"/>
        </w:rPr>
        <w:t>先生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联系</w:t>
      </w:r>
      <w:r>
        <w:rPr>
          <w:rFonts w:hint="eastAsia" w:ascii="仿宋_GB2312" w:hAnsi="Arial" w:eastAsia="仿宋_GB2312" w:cs="Arial"/>
          <w:sz w:val="32"/>
          <w:szCs w:val="32"/>
        </w:rPr>
        <w:t>电话：0762-3285001-870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right="1283" w:rightChars="611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广东省河源监狱</w:t>
      </w:r>
    </w:p>
    <w:p>
      <w:pPr>
        <w:ind w:right="1283" w:rightChars="611"/>
        <w:jc w:val="right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 </w:t>
      </w:r>
    </w:p>
    <w:p/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1A80776"/>
    <w:rsid w:val="04AD4333"/>
    <w:rsid w:val="04B32D69"/>
    <w:rsid w:val="052A5C4C"/>
    <w:rsid w:val="078D2428"/>
    <w:rsid w:val="084C4241"/>
    <w:rsid w:val="09BA35AC"/>
    <w:rsid w:val="0CB66293"/>
    <w:rsid w:val="102A4DDC"/>
    <w:rsid w:val="129D1F94"/>
    <w:rsid w:val="130947BA"/>
    <w:rsid w:val="1E3D7476"/>
    <w:rsid w:val="20474700"/>
    <w:rsid w:val="21404F61"/>
    <w:rsid w:val="219B14D7"/>
    <w:rsid w:val="23253629"/>
    <w:rsid w:val="24842542"/>
    <w:rsid w:val="24A41A75"/>
    <w:rsid w:val="26AE6028"/>
    <w:rsid w:val="2A7014BD"/>
    <w:rsid w:val="2D4B2693"/>
    <w:rsid w:val="2D7037FD"/>
    <w:rsid w:val="2EFC4368"/>
    <w:rsid w:val="300F5417"/>
    <w:rsid w:val="338521CC"/>
    <w:rsid w:val="36AD4CB5"/>
    <w:rsid w:val="38AE71A2"/>
    <w:rsid w:val="39DD16B8"/>
    <w:rsid w:val="3A246F7D"/>
    <w:rsid w:val="416942FA"/>
    <w:rsid w:val="44974EBD"/>
    <w:rsid w:val="457A54F1"/>
    <w:rsid w:val="4A94163F"/>
    <w:rsid w:val="4E256705"/>
    <w:rsid w:val="55627B7B"/>
    <w:rsid w:val="55983226"/>
    <w:rsid w:val="55CF3B3D"/>
    <w:rsid w:val="59677BC1"/>
    <w:rsid w:val="5AE04836"/>
    <w:rsid w:val="5B614700"/>
    <w:rsid w:val="674B1DC8"/>
    <w:rsid w:val="67C05145"/>
    <w:rsid w:val="6AEA4BE4"/>
    <w:rsid w:val="6CBE6DED"/>
    <w:rsid w:val="74DD0963"/>
    <w:rsid w:val="76136844"/>
    <w:rsid w:val="78DA0040"/>
    <w:rsid w:val="798311A8"/>
    <w:rsid w:val="7A6019FC"/>
    <w:rsid w:val="7A9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customStyle="1" w:styleId="5">
    <w:name w:val="p17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何坤锋</cp:lastModifiedBy>
  <dcterms:modified xsi:type="dcterms:W3CDTF">2024-02-28T07:42:43Z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