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竞 价 公 告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广州顺为招标采购有限公司（以下简称“采购代理机构”）受广东省河源监狱（以下简称“采购人”）的委托就河源监狱服刑人员职业技能和劳动技术岗前培训服务项目（项目编号：GZSW24201FJ2006）进行网上竞价采购，现邀请合格供应商进行网上报价。有关事项如下：</w:t>
      </w:r>
    </w:p>
    <w:p>
      <w:pPr>
        <w:spacing w:before="156" w:beforeLines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一、竞价需求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.</w:t>
      </w:r>
      <w:r>
        <w:rPr>
          <w:rFonts w:hint="eastAsia" w:ascii="宋体" w:hAnsi="宋体"/>
          <w:b/>
          <w:szCs w:val="21"/>
        </w:rPr>
        <w:t>竞价内容：</w:t>
      </w:r>
      <w:r>
        <w:rPr>
          <w:rFonts w:hint="eastAsia" w:ascii="宋体" w:hAnsi="宋体"/>
          <w:szCs w:val="21"/>
        </w:rPr>
        <w:t>广东省河源监狱服刑人员职业技能和劳动技术岗前培训服务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  <w:lang w:val="en-US" w:eastAsia="zh-CN"/>
        </w:rPr>
        <w:t>.</w:t>
      </w:r>
      <w:r>
        <w:rPr>
          <w:rFonts w:hint="eastAsia" w:ascii="宋体" w:hAnsi="宋体"/>
          <w:b/>
          <w:szCs w:val="21"/>
        </w:rPr>
        <w:t>项目预算：</w:t>
      </w:r>
      <w:r>
        <w:rPr>
          <w:rFonts w:hint="eastAsia" w:ascii="宋体" w:hAnsi="宋体"/>
          <w:bCs/>
          <w:szCs w:val="21"/>
        </w:rPr>
        <w:t>522,720元，</w:t>
      </w:r>
      <w:r>
        <w:rPr>
          <w:rFonts w:hint="eastAsia" w:ascii="宋体" w:hAnsi="宋体"/>
          <w:bCs/>
          <w:szCs w:val="21"/>
          <w:lang w:val="en-US" w:eastAsia="zh-CN"/>
        </w:rPr>
        <w:t>其中</w:t>
      </w:r>
      <w:r>
        <w:rPr>
          <w:rFonts w:hint="eastAsia" w:ascii="宋体" w:hAnsi="宋体"/>
          <w:szCs w:val="21"/>
        </w:rPr>
        <w:t>职业技能培训项目432,000元；劳动技术岗前培训项目90,720元。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  <w:lang w:val="en-US" w:eastAsia="zh-CN"/>
        </w:rPr>
        <w:t>.</w:t>
      </w:r>
      <w:r>
        <w:rPr>
          <w:rFonts w:hint="eastAsia" w:ascii="宋体" w:hAnsi="宋体"/>
          <w:b/>
          <w:szCs w:val="21"/>
        </w:rPr>
        <w:t>服务期：</w:t>
      </w:r>
      <w:r>
        <w:rPr>
          <w:rFonts w:hint="eastAsia" w:ascii="宋体" w:hAnsi="宋体"/>
        </w:rPr>
        <w:t>2024年5月</w:t>
      </w:r>
      <w:r>
        <w:rPr>
          <w:rFonts w:ascii="宋体" w:hAnsi="宋体"/>
        </w:rPr>
        <w:t>份</w:t>
      </w:r>
      <w:r>
        <w:rPr>
          <w:rFonts w:hint="eastAsia" w:ascii="宋体" w:hAnsi="宋体"/>
        </w:rPr>
        <w:t>至2025年4月份</w:t>
      </w:r>
      <w:r>
        <w:rPr>
          <w:rFonts w:hint="eastAsia" w:ascii="宋体" w:hAnsi="宋体"/>
          <w:szCs w:val="21"/>
        </w:rPr>
        <w:t>。</w:t>
      </w:r>
    </w:p>
    <w:p>
      <w:pPr>
        <w:pStyle w:val="3"/>
        <w:spacing w:line="360" w:lineRule="auto"/>
        <w:ind w:firstLine="422" w:firstLineChars="200"/>
      </w:pPr>
      <w:r>
        <w:rPr>
          <w:rFonts w:hint="eastAsia"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  <w:lang w:val="en-US" w:eastAsia="zh-CN"/>
        </w:rPr>
        <w:t>.</w:t>
      </w:r>
      <w:r>
        <w:rPr>
          <w:rFonts w:hint="eastAsia" w:ascii="宋体" w:hAnsi="宋体" w:cs="宋体"/>
          <w:b/>
          <w:bCs/>
          <w:snapToGrid w:val="0"/>
          <w:szCs w:val="21"/>
        </w:rPr>
        <w:t>服务地点：</w:t>
      </w:r>
      <w:r>
        <w:rPr>
          <w:rFonts w:hint="eastAsia" w:ascii="宋体" w:hAnsi="宋体" w:cs="宋体"/>
          <w:snapToGrid w:val="0"/>
          <w:szCs w:val="21"/>
        </w:rPr>
        <w:t>广东省河源监狱（采购人指定地点）</w:t>
      </w:r>
      <w:r>
        <w:rPr>
          <w:rFonts w:hint="eastAsia"/>
        </w:rPr>
        <w:t>。</w:t>
      </w:r>
    </w:p>
    <w:p>
      <w:pPr>
        <w:spacing w:before="156" w:beforeLines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二、合格竞价供应商条件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供应商具备以下规定条件；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（1）具有独立承担民事责任能力；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（2）具有履行合同所必需的服务能力；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（3）法律、行政法规规定的其他条件。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本项目不允许联合体参加竞标，成交人不得分包或转包。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存在隶属关系或同属一母公司或法人的企业，仅能由一家企业参与竞价。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 xml:space="preserve">合格竞价供应商条件中竞价供应商为分公司参与竞标的，需提供总公司营业执照以及授权委托书。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/>
          <w:szCs w:val="21"/>
        </w:rPr>
        <w:t>供应商应具有教育部门</w:t>
      </w:r>
      <w:r>
        <w:rPr>
          <w:rFonts w:hint="eastAsia" w:ascii="宋体" w:hAnsi="宋体"/>
          <w:szCs w:val="21"/>
          <w:lang w:val="en-US" w:eastAsia="zh-CN"/>
        </w:rPr>
        <w:t>或</w:t>
      </w:r>
      <w:r>
        <w:rPr>
          <w:rFonts w:hint="eastAsia" w:ascii="宋体" w:hAnsi="宋体"/>
          <w:szCs w:val="21"/>
        </w:rPr>
        <w:t>人力资源和社会保障部门颁发的《民办学校办学许可证》。</w:t>
      </w:r>
    </w:p>
    <w:p>
      <w:pPr>
        <w:spacing w:before="156" w:beforeLines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三、竞价方式和竞价时间</w:t>
      </w:r>
    </w:p>
    <w:p>
      <w:pPr>
        <w:spacing w:line="360" w:lineRule="auto"/>
        <w:ind w:firstLine="420" w:firstLineChars="20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1.竞价方式：竞价采用网上报价方式进行，报价不统一安排场所，竞价供应商自行登录竞价系统进行报价。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shd w:val="clear" w:color="auto" w:fill="FFFFFF"/>
        </w:rPr>
        <w:t>2.报名时间及报名</w:t>
      </w:r>
      <w:r>
        <w:rPr>
          <w:rFonts w:hint="eastAsia" w:ascii="宋体" w:hAnsi="宋体"/>
          <w:szCs w:val="22"/>
        </w:rPr>
        <w:t>方式：2024年</w:t>
      </w:r>
      <w:r>
        <w:rPr>
          <w:rFonts w:hint="eastAsia" w:ascii="宋体" w:hAnsi="宋体"/>
          <w:szCs w:val="22"/>
          <w:lang w:val="en-US" w:eastAsia="zh-CN"/>
        </w:rPr>
        <w:t>4</w:t>
      </w:r>
      <w:r>
        <w:rPr>
          <w:rFonts w:hint="eastAsia" w:ascii="宋体" w:hAnsi="宋体"/>
          <w:szCs w:val="22"/>
        </w:rPr>
        <w:t>月</w:t>
      </w:r>
      <w:r>
        <w:rPr>
          <w:rFonts w:hint="eastAsia" w:ascii="宋体" w:hAnsi="宋体"/>
          <w:szCs w:val="22"/>
          <w:lang w:val="en-US" w:eastAsia="zh-CN"/>
        </w:rPr>
        <w:t>11</w:t>
      </w:r>
      <w:r>
        <w:rPr>
          <w:rFonts w:hint="eastAsia" w:ascii="宋体" w:hAnsi="宋体"/>
          <w:szCs w:val="22"/>
        </w:rPr>
        <w:t>日至2024年</w:t>
      </w:r>
      <w:r>
        <w:rPr>
          <w:rFonts w:hint="eastAsia" w:ascii="宋体" w:hAnsi="宋体"/>
          <w:szCs w:val="22"/>
          <w:lang w:val="en-US" w:eastAsia="zh-CN"/>
        </w:rPr>
        <w:t>4</w:t>
      </w:r>
      <w:r>
        <w:rPr>
          <w:rFonts w:hint="eastAsia" w:ascii="宋体" w:hAnsi="宋体"/>
          <w:szCs w:val="22"/>
        </w:rPr>
        <w:t>月</w:t>
      </w:r>
      <w:r>
        <w:rPr>
          <w:rFonts w:hint="eastAsia" w:ascii="宋体" w:hAnsi="宋体"/>
          <w:szCs w:val="22"/>
          <w:lang w:val="en-US" w:eastAsia="zh-CN"/>
        </w:rPr>
        <w:t>15</w:t>
      </w:r>
      <w:r>
        <w:rPr>
          <w:rFonts w:hint="eastAsia" w:ascii="宋体" w:hAnsi="宋体"/>
          <w:szCs w:val="22"/>
        </w:rPr>
        <w:t>日17:3</w:t>
      </w:r>
      <w:r>
        <w:rPr>
          <w:rFonts w:hint="eastAsia" w:ascii="宋体" w:hAnsi="宋体"/>
          <w:szCs w:val="21"/>
        </w:rPr>
        <w:t>0:00止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竞价供应商</w:t>
      </w:r>
      <w:r>
        <w:rPr>
          <w:rFonts w:ascii="宋体" w:hAnsi="宋体"/>
          <w:szCs w:val="21"/>
        </w:rPr>
        <w:t>登录</w:t>
      </w:r>
      <w:r>
        <w:rPr>
          <w:rFonts w:hint="eastAsia" w:ascii="宋体" w:hAnsi="宋体"/>
        </w:rPr>
        <w:t>“</w:t>
      </w:r>
      <w:r>
        <w:rPr>
          <w:rFonts w:hint="eastAsia" w:ascii="宋体" w:hAnsi="宋体"/>
          <w:szCs w:val="21"/>
        </w:rPr>
        <w:t>广州顺为招标采购有限公司网</w:t>
      </w:r>
      <w:r>
        <w:rPr>
          <w:rFonts w:hint="eastAsia" w:ascii="宋体" w:hAnsi="宋体"/>
        </w:rPr>
        <w:t>”（</w:t>
      </w:r>
      <w:r>
        <w:rPr>
          <w:rFonts w:ascii="宋体" w:hAnsi="宋体"/>
        </w:rPr>
        <w:t>http://www.gzswbc.com</w:t>
      </w:r>
      <w:r>
        <w:rPr>
          <w:rFonts w:hint="eastAsia" w:ascii="宋体" w:hAnsi="宋体"/>
        </w:rPr>
        <w:t>）</w:t>
      </w:r>
      <w:r>
        <w:rPr>
          <w:rFonts w:ascii="宋体" w:hAnsi="宋体"/>
          <w:szCs w:val="21"/>
        </w:rPr>
        <w:t>首页</w:t>
      </w:r>
      <w:r>
        <w:rPr>
          <w:rFonts w:hint="eastAsia" w:ascii="宋体" w:hAnsi="宋体"/>
          <w:szCs w:val="21"/>
        </w:rPr>
        <w:t>“</w:t>
      </w:r>
      <w:r>
        <w:rPr>
          <w:rFonts w:hint="eastAsia" w:ascii="宋体" w:hAnsi="宋体"/>
        </w:rPr>
        <w:t>电子采购平台”栏目登录系统页面</w:t>
      </w:r>
      <w:r>
        <w:rPr>
          <w:rFonts w:hint="eastAsia" w:ascii="宋体" w:hAnsi="宋体"/>
          <w:szCs w:val="21"/>
        </w:rPr>
        <w:t>进行注册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并</w:t>
      </w:r>
      <w:r>
        <w:rPr>
          <w:rFonts w:ascii="宋体" w:hAnsi="宋体"/>
          <w:szCs w:val="21"/>
        </w:rPr>
        <w:t>用注册时设定的用户名和密码进入</w:t>
      </w:r>
      <w:r>
        <w:rPr>
          <w:rFonts w:hint="eastAsia" w:ascii="宋体" w:hAnsi="宋体"/>
        </w:rPr>
        <w:t>电子采购平台系统</w:t>
      </w:r>
      <w:r>
        <w:rPr>
          <w:rFonts w:hint="eastAsia" w:ascii="宋体" w:hAnsi="宋体"/>
          <w:szCs w:val="21"/>
        </w:rPr>
        <w:t>进行报名及下载竞价文件。（供应商操作指南可在广州顺为招标采购有限公司网上下载）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竞价供应商报名时须上传以下报名资料（须加盖公章，请严格按照要求提供报名资料，否则将视作不符合资格要求）：①报价承诺函（格式详见竞价文件第五部分）；②营业执照扫描件或具有行政主管部门颁发的法人登记证；③法定代表人/负责人资格证明书及授权委托书（格式详见竞价文件第五部分）；④《民办学校办学许可证》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2"/>
        </w:rPr>
      </w:pPr>
      <w:r>
        <w:rPr>
          <w:rFonts w:hint="eastAsia" w:ascii="宋体" w:hAnsi="宋体"/>
          <w:szCs w:val="21"/>
        </w:rPr>
        <w:t>4.</w:t>
      </w:r>
      <w:r>
        <w:rPr>
          <w:rFonts w:ascii="宋体" w:hAnsi="宋体"/>
          <w:szCs w:val="21"/>
        </w:rPr>
        <w:t>竞价时</w:t>
      </w:r>
      <w:r>
        <w:rPr>
          <w:rFonts w:hint="eastAsia" w:ascii="宋体" w:hAnsi="宋体"/>
          <w:szCs w:val="22"/>
        </w:rPr>
        <w:t>间：2024年</w:t>
      </w:r>
      <w:r>
        <w:rPr>
          <w:rFonts w:hint="eastAsia" w:ascii="宋体" w:hAnsi="宋体"/>
          <w:szCs w:val="22"/>
          <w:lang w:val="en-US" w:eastAsia="zh-CN"/>
        </w:rPr>
        <w:t>4</w:t>
      </w:r>
      <w:r>
        <w:rPr>
          <w:rFonts w:hint="eastAsia" w:ascii="宋体" w:hAnsi="宋体"/>
          <w:szCs w:val="22"/>
        </w:rPr>
        <w:t>月</w:t>
      </w:r>
      <w:r>
        <w:rPr>
          <w:rFonts w:hint="eastAsia" w:ascii="宋体" w:hAnsi="宋体"/>
          <w:szCs w:val="22"/>
          <w:lang w:val="en-US" w:eastAsia="zh-CN"/>
        </w:rPr>
        <w:t>16</w:t>
      </w:r>
      <w:r>
        <w:rPr>
          <w:rFonts w:hint="eastAsia" w:ascii="宋体" w:hAnsi="宋体"/>
          <w:szCs w:val="22"/>
        </w:rPr>
        <w:t>日9:00:00至2024年</w:t>
      </w:r>
      <w:r>
        <w:rPr>
          <w:rFonts w:hint="eastAsia" w:ascii="宋体" w:hAnsi="宋体"/>
          <w:szCs w:val="22"/>
          <w:lang w:val="en-US" w:eastAsia="zh-CN"/>
        </w:rPr>
        <w:t>4</w:t>
      </w:r>
      <w:r>
        <w:rPr>
          <w:rFonts w:hint="eastAsia" w:ascii="宋体" w:hAnsi="宋体"/>
          <w:szCs w:val="22"/>
        </w:rPr>
        <w:t>月</w:t>
      </w:r>
      <w:r>
        <w:rPr>
          <w:rFonts w:hint="eastAsia" w:ascii="宋体" w:hAnsi="宋体"/>
          <w:szCs w:val="22"/>
          <w:lang w:val="en-US" w:eastAsia="zh-CN"/>
        </w:rPr>
        <w:t>16</w:t>
      </w:r>
      <w:r>
        <w:rPr>
          <w:rFonts w:hint="eastAsia" w:ascii="宋体" w:hAnsi="宋体"/>
          <w:szCs w:val="22"/>
        </w:rPr>
        <w:t>日12:00:00。</w:t>
      </w:r>
    </w:p>
    <w:p>
      <w:pPr>
        <w:spacing w:before="156" w:beforeLines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四、采购人、采购代理机构的名称、地址和联系方式</w:t>
      </w:r>
    </w:p>
    <w:p>
      <w:pPr>
        <w:tabs>
          <w:tab w:val="left" w:pos="4680"/>
        </w:tabs>
        <w:snapToGrid w:val="0"/>
        <w:spacing w:line="360" w:lineRule="auto"/>
        <w:ind w:firstLine="105" w:firstLineChars="50"/>
        <w:rPr>
          <w:rFonts w:ascii="宋体" w:hAnsi="宋体" w:cs="Tahoma"/>
        </w:rPr>
      </w:pPr>
      <w:r>
        <w:rPr>
          <w:rFonts w:hint="eastAsia" w:ascii="宋体" w:hAnsi="宋体" w:cs="Tahoma"/>
        </w:rPr>
        <w:t>1</w:t>
      </w:r>
      <w:r>
        <w:rPr>
          <w:rFonts w:hint="eastAsia" w:ascii="宋体" w:hAnsi="宋体" w:cs="Tahoma"/>
          <w:lang w:val="en-US" w:eastAsia="zh-CN"/>
        </w:rPr>
        <w:t>.</w:t>
      </w:r>
      <w:r>
        <w:rPr>
          <w:rFonts w:hint="eastAsia" w:ascii="宋体" w:hAnsi="宋体" w:cs="Tahoma"/>
        </w:rPr>
        <w:t>采购人联系方式</w:t>
      </w:r>
    </w:p>
    <w:p>
      <w:pPr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Tahoma"/>
        </w:rPr>
        <w:t>采购人名称：</w:t>
      </w:r>
      <w:r>
        <w:rPr>
          <w:rFonts w:hint="eastAsia" w:ascii="宋体" w:hAnsi="宋体" w:cs="Arial"/>
        </w:rPr>
        <w:t>广东省河源监狱</w:t>
      </w:r>
    </w:p>
    <w:p>
      <w:pPr>
        <w:snapToGrid w:val="0"/>
        <w:spacing w:line="360" w:lineRule="auto"/>
        <w:ind w:firstLine="420" w:firstLineChars="200"/>
        <w:rPr>
          <w:rFonts w:ascii="宋体" w:hAnsi="宋体" w:cs="Tahoma"/>
        </w:rPr>
      </w:pPr>
      <w:r>
        <w:rPr>
          <w:rFonts w:hint="eastAsia" w:ascii="宋体" w:hAnsi="宋体" w:cs="Tahoma"/>
        </w:rPr>
        <w:t>采购人</w:t>
      </w:r>
      <w:r>
        <w:rPr>
          <w:rFonts w:ascii="宋体" w:hAnsi="宋体" w:cs="Tahoma"/>
        </w:rPr>
        <w:t>地</w:t>
      </w:r>
      <w:r>
        <w:rPr>
          <w:rFonts w:hint="eastAsia" w:ascii="宋体" w:hAnsi="宋体" w:cs="Tahoma"/>
        </w:rPr>
        <w:t>址</w:t>
      </w:r>
      <w:r>
        <w:rPr>
          <w:rFonts w:ascii="宋体" w:hAnsi="宋体" w:cs="Tahoma"/>
        </w:rPr>
        <w:t>：</w:t>
      </w:r>
      <w:r>
        <w:rPr>
          <w:rFonts w:hint="eastAsia" w:ascii="宋体" w:hAnsi="宋体" w:cs="Tahoma"/>
        </w:rPr>
        <w:t>河源市东环路南2号</w:t>
      </w:r>
    </w:p>
    <w:p>
      <w:pPr>
        <w:snapToGrid w:val="0"/>
        <w:spacing w:line="360" w:lineRule="auto"/>
        <w:ind w:firstLine="105" w:firstLineChars="50"/>
        <w:rPr>
          <w:rFonts w:ascii="宋体" w:hAnsi="宋体" w:cs="Tahoma"/>
        </w:rPr>
      </w:pPr>
      <w:r>
        <w:rPr>
          <w:rFonts w:hint="eastAsia" w:ascii="宋体" w:hAnsi="宋体" w:cs="Tahoma"/>
        </w:rPr>
        <w:t>2</w:t>
      </w:r>
      <w:r>
        <w:rPr>
          <w:rFonts w:hint="eastAsia" w:ascii="宋体" w:hAnsi="宋体" w:cs="Tahoma"/>
          <w:lang w:val="en-US" w:eastAsia="zh-CN"/>
        </w:rPr>
        <w:t>.</w:t>
      </w:r>
      <w:r>
        <w:rPr>
          <w:rFonts w:hint="eastAsia" w:ascii="宋体" w:hAnsi="宋体" w:cs="Tahoma"/>
        </w:rPr>
        <w:t>采购代理机构名称、地址和联系方式</w:t>
      </w:r>
    </w:p>
    <w:p>
      <w:pPr>
        <w:snapToGrid w:val="0"/>
        <w:spacing w:line="360" w:lineRule="auto"/>
        <w:ind w:firstLine="420" w:firstLineChars="200"/>
        <w:rPr>
          <w:rFonts w:ascii="宋体" w:hAnsi="宋体" w:cs="Tahoma"/>
        </w:rPr>
      </w:pPr>
      <w:r>
        <w:rPr>
          <w:rFonts w:hint="eastAsia" w:ascii="宋体" w:hAnsi="宋体" w:cs="Tahoma"/>
        </w:rPr>
        <w:t>采购代理机构名称</w:t>
      </w:r>
      <w:r>
        <w:rPr>
          <w:rFonts w:ascii="宋体" w:hAnsi="宋体" w:cs="Tahoma"/>
        </w:rPr>
        <w:t>：</w:t>
      </w:r>
      <w:r>
        <w:rPr>
          <w:rFonts w:hint="eastAsia" w:ascii="宋体" w:hAnsi="宋体" w:cs="Tahoma"/>
        </w:rPr>
        <w:t>广州顺为招标采购有限公司</w:t>
      </w:r>
      <w:r>
        <w:rPr>
          <w:rFonts w:ascii="宋体" w:hAnsi="宋体" w:cs="Tahoma"/>
        </w:rPr>
        <w:t>（网址：</w:t>
      </w:r>
      <w:r>
        <w:fldChar w:fldCharType="begin"/>
      </w:r>
      <w:r>
        <w:instrText xml:space="preserve"> HYPERLINK "http://www.gzswbc.com" </w:instrText>
      </w:r>
      <w:r>
        <w:fldChar w:fldCharType="separate"/>
      </w:r>
      <w:r>
        <w:rPr>
          <w:rStyle w:val="7"/>
          <w:rFonts w:ascii="宋体" w:hAnsi="宋体" w:cs="Tahoma"/>
          <w:color w:val="auto"/>
        </w:rPr>
        <w:t>www.</w:t>
      </w:r>
      <w:r>
        <w:rPr>
          <w:rStyle w:val="7"/>
          <w:rFonts w:hint="eastAsia" w:ascii="宋体" w:hAnsi="宋体" w:cs="Tahoma"/>
          <w:color w:val="auto"/>
        </w:rPr>
        <w:t>gzswbc</w:t>
      </w:r>
      <w:r>
        <w:rPr>
          <w:rStyle w:val="7"/>
          <w:rFonts w:ascii="宋体" w:hAnsi="宋体" w:cs="Tahoma"/>
          <w:color w:val="auto"/>
        </w:rPr>
        <w:t>.com</w:t>
      </w:r>
      <w:r>
        <w:rPr>
          <w:rStyle w:val="7"/>
          <w:rFonts w:ascii="宋体" w:hAnsi="宋体" w:cs="Tahoma"/>
          <w:color w:val="auto"/>
        </w:rPr>
        <w:fldChar w:fldCharType="end"/>
      </w:r>
      <w:r>
        <w:rPr>
          <w:rFonts w:ascii="宋体" w:hAnsi="宋体" w:cs="Tahoma"/>
        </w:rPr>
        <w:t>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 w:cs="Tahoma"/>
        </w:rPr>
        <w:t>采购代理机构</w:t>
      </w:r>
      <w:r>
        <w:rPr>
          <w:rFonts w:ascii="宋体" w:hAnsi="宋体" w:cs="Tahoma"/>
        </w:rPr>
        <w:t>地点：</w:t>
      </w:r>
      <w:r>
        <w:rPr>
          <w:rFonts w:hint="eastAsia" w:ascii="宋体" w:hAnsi="宋体"/>
        </w:rPr>
        <w:t>广州市环市中路205号恒生大厦B座501室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ascii="宋体" w:hAnsi="宋体" w:cs="Tahoma"/>
        </w:rPr>
      </w:pPr>
      <w:r>
        <w:rPr>
          <w:rFonts w:hint="eastAsia" w:ascii="宋体" w:hAnsi="宋体" w:cs="Tahoma"/>
        </w:rPr>
        <w:t>采购代理机构</w:t>
      </w:r>
      <w:r>
        <w:rPr>
          <w:rFonts w:ascii="宋体" w:hAnsi="宋体" w:cs="Tahoma"/>
        </w:rPr>
        <w:t>联系人：</w:t>
      </w:r>
      <w:r>
        <w:rPr>
          <w:rFonts w:hint="eastAsia" w:ascii="宋体" w:hAnsi="宋体" w:cs="Tahoma"/>
        </w:rPr>
        <w:t>李小姐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ascii="宋体" w:hAnsi="宋体" w:cs="Tahoma"/>
        </w:rPr>
      </w:pPr>
      <w:r>
        <w:rPr>
          <w:rFonts w:hint="eastAsia" w:ascii="宋体" w:hAnsi="宋体" w:cs="Tahoma"/>
        </w:rPr>
        <w:t>采购代理机构联系</w:t>
      </w:r>
      <w:r>
        <w:rPr>
          <w:rFonts w:ascii="宋体" w:hAnsi="宋体" w:cs="Tahoma"/>
        </w:rPr>
        <w:t>电话：</w:t>
      </w:r>
      <w:r>
        <w:rPr>
          <w:rFonts w:hint="eastAsia" w:ascii="宋体" w:hAnsi="宋体" w:cs="Tahoma"/>
        </w:rPr>
        <w:t>020-83592216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ascii="宋体" w:hAnsi="宋体" w:cs="Tahoma"/>
        </w:rPr>
      </w:pPr>
      <w:r>
        <w:rPr>
          <w:rFonts w:hint="eastAsia" w:ascii="宋体" w:hAnsi="宋体" w:cs="Tahoma"/>
        </w:rPr>
        <w:t>采购代理机构</w:t>
      </w:r>
      <w:r>
        <w:rPr>
          <w:rFonts w:ascii="宋体" w:hAnsi="宋体" w:cs="Tahoma"/>
        </w:rPr>
        <w:t>传真：</w:t>
      </w:r>
      <w:r>
        <w:rPr>
          <w:rFonts w:hint="eastAsia" w:ascii="宋体" w:hAnsi="宋体" w:cs="Tahoma"/>
        </w:rPr>
        <w:t xml:space="preserve">020-83595411 </w:t>
      </w:r>
    </w:p>
    <w:p>
      <w:pPr>
        <w:spacing w:before="156" w:beforeLines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五、采购项目联系人姓名和电话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ascii="宋体" w:hAnsi="宋体" w:cs="Tahoma"/>
        </w:rPr>
      </w:pPr>
      <w:r>
        <w:rPr>
          <w:rFonts w:hint="eastAsia" w:ascii="宋体" w:hAnsi="宋体" w:cs="Tahoma"/>
        </w:rPr>
        <w:t>采购项目联系人姓名：伍先生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ascii="宋体" w:hAnsi="宋体" w:cs="Tahoma"/>
        </w:rPr>
      </w:pPr>
      <w:r>
        <w:rPr>
          <w:rFonts w:hint="eastAsia" w:ascii="宋体" w:hAnsi="宋体" w:cs="Tahoma"/>
        </w:rPr>
        <w:t>采购项目联系人电话：020-83592216-841</w:t>
      </w:r>
    </w:p>
    <w:p>
      <w:pPr>
        <w:snapToGrid w:val="0"/>
        <w:spacing w:line="360" w:lineRule="auto"/>
        <w:ind w:left="199" w:leftChars="95"/>
        <w:jc w:val="right"/>
        <w:rPr>
          <w:rFonts w:ascii="宋体" w:hAnsi="宋体" w:cs="Tahoma"/>
        </w:rPr>
      </w:pPr>
    </w:p>
    <w:p>
      <w:pPr>
        <w:snapToGrid w:val="0"/>
        <w:spacing w:line="360" w:lineRule="auto"/>
        <w:ind w:left="199" w:leftChars="95"/>
        <w:jc w:val="right"/>
        <w:rPr>
          <w:rFonts w:ascii="宋体" w:hAnsi="宋体" w:cs="Tahoma"/>
        </w:rPr>
      </w:pPr>
    </w:p>
    <w:p>
      <w:pPr>
        <w:snapToGrid w:val="0"/>
        <w:spacing w:line="360" w:lineRule="auto"/>
        <w:ind w:left="199" w:leftChars="95" w:right="449" w:rightChars="214"/>
        <w:jc w:val="right"/>
        <w:rPr>
          <w:rFonts w:hint="eastAsia" w:ascii="宋体" w:hAnsi="宋体" w:eastAsia="宋体" w:cs="Tahoma"/>
          <w:lang w:eastAsia="zh-CN"/>
        </w:rPr>
      </w:pPr>
      <w:r>
        <w:rPr>
          <w:rFonts w:hint="eastAsia" w:ascii="宋体" w:hAnsi="宋体" w:cs="Tahoma"/>
          <w:lang w:eastAsia="zh-CN"/>
        </w:rPr>
        <w:t>广东省河源监狱</w:t>
      </w:r>
    </w:p>
    <w:p>
      <w:pPr>
        <w:wordWrap w:val="0"/>
        <w:snapToGrid w:val="0"/>
        <w:spacing w:line="360" w:lineRule="auto"/>
        <w:ind w:right="420"/>
        <w:jc w:val="right"/>
      </w:pPr>
      <w:r>
        <w:rPr>
          <w:rFonts w:hint="eastAsia" w:ascii="宋体" w:hAnsi="宋体" w:cs="Tahoma"/>
        </w:rPr>
        <w:t>2024</w:t>
      </w:r>
      <w:r>
        <w:rPr>
          <w:rFonts w:ascii="宋体" w:hAnsi="宋体" w:cs="Tahoma"/>
        </w:rPr>
        <w:t>年</w:t>
      </w:r>
      <w:r>
        <w:rPr>
          <w:rFonts w:hint="eastAsia" w:ascii="宋体" w:hAnsi="宋体" w:cs="Tahoma"/>
        </w:rPr>
        <w:t>4</w:t>
      </w:r>
      <w:r>
        <w:rPr>
          <w:rFonts w:ascii="宋体" w:hAnsi="宋体" w:cs="Tahoma"/>
        </w:rPr>
        <w:t>月</w:t>
      </w:r>
      <w:r>
        <w:rPr>
          <w:rFonts w:hint="eastAsia" w:ascii="宋体" w:hAnsi="宋体" w:cs="Tahoma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cs="Tahoma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ascii="宋体" w:hAnsi="宋体" w:cs="宋体"/>
      </w:rPr>
    </w:pPr>
    <w:r>
      <w:rPr>
        <w:rFonts w:hint="eastAsia" w:ascii="宋体" w:hAnsi="宋体" w:cs="宋体"/>
        <w:szCs w:val="21"/>
      </w:rPr>
      <w:t>广东省河源监狱服刑人员职业技能和劳动技术岗前培训服务项目</w:t>
    </w:r>
    <w:r>
      <w:rPr>
        <w:rFonts w:hint="eastAsia" w:ascii="宋体" w:hAnsi="宋体" w:cs="宋体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45A27"/>
    <w:rsid w:val="058324B4"/>
    <w:rsid w:val="12720C82"/>
    <w:rsid w:val="13A1771A"/>
    <w:rsid w:val="1F52179B"/>
    <w:rsid w:val="26387EC9"/>
    <w:rsid w:val="2F9D3BD8"/>
    <w:rsid w:val="49D876CF"/>
    <w:rsid w:val="501E3C63"/>
    <w:rsid w:val="57F45A27"/>
    <w:rsid w:val="6EA81716"/>
    <w:rsid w:val="726B1B9E"/>
    <w:rsid w:val="730700A1"/>
    <w:rsid w:val="7E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/>
      <w:b/>
      <w:bCs/>
      <w:sz w:val="32"/>
      <w:szCs w:val="32"/>
    </w:rPr>
  </w:style>
  <w:style w:type="paragraph" w:styleId="3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2024-04-08T03:09:00Z</dcterms:created>
  <dc:creator>朱细娥</dc:creator>
  <cp:lastModifiedBy>陈志</cp:lastModifiedBy>
  <dcterms:modified xsi:type="dcterms:W3CDTF">2024-04-11T06:02:35Z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