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sz w:val="84"/>
          <w:szCs w:val="84"/>
        </w:rPr>
      </w:pPr>
      <w:r>
        <w:rPr>
          <w:rFonts w:hint="eastAsia" w:ascii="宋体" w:hAnsi="宋体"/>
          <w:b/>
          <w:sz w:val="84"/>
          <w:szCs w:val="84"/>
        </w:rPr>
        <w:t xml:space="preserve">          </w:t>
      </w:r>
    </w:p>
    <w:p>
      <w:pPr>
        <w:snapToGrid w:val="0"/>
        <w:spacing w:before="156" w:beforeLines="50"/>
        <w:jc w:val="center"/>
        <w:rPr>
          <w:rFonts w:ascii="宋体" w:hAnsi="宋体"/>
          <w:b/>
          <w:sz w:val="84"/>
          <w:szCs w:val="84"/>
        </w:rPr>
      </w:pPr>
    </w:p>
    <w:p>
      <w:pPr>
        <w:snapToGrid w:val="0"/>
        <w:spacing w:before="156" w:beforeLines="50"/>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pPr>
        <w:spacing w:line="360" w:lineRule="auto"/>
        <w:jc w:val="center"/>
        <w:rPr>
          <w:rFonts w:ascii="宋体" w:hAnsi="宋体"/>
          <w:b/>
          <w:bCs/>
          <w:sz w:val="24"/>
          <w:szCs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hint="eastAsia" w:ascii="仿宋_GB2312" w:hAnsi="仿宋_GB2312"/>
          <w:b/>
          <w:bCs/>
          <w:sz w:val="28"/>
          <w:szCs w:val="32"/>
        </w:rPr>
        <w:t>采购方</w:t>
      </w:r>
      <w:r>
        <w:rPr>
          <w:rFonts w:ascii="仿宋_GB2312" w:hAnsi="仿宋_GB2312"/>
          <w:b/>
          <w:bCs/>
          <w:sz w:val="28"/>
          <w:szCs w:val="32"/>
        </w:rPr>
        <w:t>式：</w:t>
      </w:r>
      <w:r>
        <w:rPr>
          <w:rFonts w:hint="eastAsia" w:ascii="仿宋_GB2312" w:hAnsi="仿宋_GB2312"/>
          <w:b/>
          <w:bCs/>
          <w:sz w:val="28"/>
          <w:szCs w:val="32"/>
        </w:rPr>
        <w:t>线上</w:t>
      </w:r>
      <w:r>
        <w:rPr>
          <w:rFonts w:ascii="仿宋_GB2312" w:hAnsi="仿宋_GB2312"/>
          <w:b/>
          <w:bCs/>
          <w:sz w:val="28"/>
          <w:szCs w:val="32"/>
        </w:rPr>
        <w:t>竞价</w:t>
      </w:r>
    </w:p>
    <w:p>
      <w:pPr>
        <w:spacing w:line="360" w:lineRule="auto"/>
        <w:ind w:left="1405" w:hanging="1405" w:hangingChars="500"/>
        <w:jc w:val="left"/>
        <w:rPr>
          <w:rFonts w:hint="eastAsia" w:ascii="仿宋_GB2312" w:hAnsi="仿宋_GB2312" w:eastAsia="宋体"/>
          <w:b/>
          <w:bCs/>
          <w:sz w:val="28"/>
          <w:szCs w:val="28"/>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cs="宋体"/>
          <w:b/>
          <w:bCs/>
          <w:sz w:val="28"/>
          <w:szCs w:val="28"/>
          <w:lang w:eastAsia="zh-CN"/>
        </w:rPr>
        <w:t>广东省河源监狱机房专用空调采购项目</w:t>
      </w:r>
    </w:p>
    <w:p>
      <w:pPr>
        <w:autoSpaceDE w:val="0"/>
        <w:autoSpaceDN w:val="0"/>
        <w:adjustRightInd w:val="0"/>
        <w:snapToGrid w:val="0"/>
        <w:spacing w:before="156" w:beforeLines="50" w:after="156" w:afterLines="50" w:line="360" w:lineRule="auto"/>
        <w:rPr>
          <w:rFonts w:ascii="黑体" w:hAnsi="华文中宋" w:eastAsia="黑体" w:cs="华文中宋"/>
          <w:kern w:val="0"/>
          <w:sz w:val="30"/>
          <w:szCs w:val="30"/>
        </w:rPr>
      </w:pPr>
    </w:p>
    <w:p>
      <w:pPr>
        <w:pStyle w:val="15"/>
        <w:rPr>
          <w:rFonts w:ascii="黑体" w:hAnsi="华文中宋" w:eastAsia="黑体" w:cs="华文中宋"/>
          <w:kern w:val="0"/>
          <w:sz w:val="30"/>
          <w:szCs w:val="30"/>
        </w:rPr>
      </w:pPr>
    </w:p>
    <w:p>
      <w:pPr>
        <w:pStyle w:val="15"/>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广东省河源监狱</w:t>
      </w:r>
    </w:p>
    <w:p>
      <w:pPr>
        <w:autoSpaceDE w:val="0"/>
        <w:autoSpaceDN w:val="0"/>
        <w:adjustRightInd w:val="0"/>
        <w:snapToGrid w:val="0"/>
        <w:spacing w:line="360" w:lineRule="auto"/>
        <w:ind w:left="420" w:firstLine="420"/>
        <w:jc w:val="center"/>
        <w:rPr>
          <w:b/>
          <w:sz w:val="28"/>
        </w:rPr>
      </w:pPr>
      <w:r>
        <w:rPr>
          <w:rFonts w:hint="eastAsia"/>
          <w:b/>
          <w:sz w:val="28"/>
        </w:rPr>
        <w:t>云采链（广州）信息科技有限公司</w:t>
      </w:r>
    </w:p>
    <w:p>
      <w:pPr>
        <w:autoSpaceDE w:val="0"/>
        <w:autoSpaceDN w:val="0"/>
        <w:adjustRightInd w:val="0"/>
        <w:snapToGrid w:val="0"/>
        <w:spacing w:line="360" w:lineRule="auto"/>
        <w:ind w:left="420" w:firstLine="420"/>
        <w:jc w:val="center"/>
        <w:rPr>
          <w:rFonts w:cs="Times New Roman"/>
          <w:b/>
          <w:sz w:val="48"/>
          <w:szCs w:val="48"/>
        </w:rPr>
      </w:pPr>
      <w:r>
        <w:rPr>
          <w:rFonts w:hint="eastAsia" w:ascii="仿宋_GB2312" w:hAnsi="仿宋_GB2312"/>
          <w:b/>
          <w:sz w:val="28"/>
        </w:rPr>
        <w:t>二〇二四年</w:t>
      </w:r>
      <w:r>
        <w:rPr>
          <w:rFonts w:hint="eastAsia" w:ascii="仿宋_GB2312" w:hAnsi="仿宋_GB2312"/>
          <w:b/>
          <w:sz w:val="28"/>
          <w:lang w:val="en-US" w:eastAsia="zh-CN"/>
        </w:rPr>
        <w:t>七</w:t>
      </w:r>
      <w:r>
        <w:rPr>
          <w:rFonts w:ascii="仿宋_GB2312" w:hAnsi="仿宋_GB2312"/>
          <w:b/>
          <w:sz w:val="28"/>
        </w:rPr>
        <w:t>月</w:t>
      </w:r>
    </w:p>
    <w:p>
      <w:pPr>
        <w:pStyle w:val="15"/>
      </w:pPr>
    </w:p>
    <w:p>
      <w:pPr>
        <w:pStyle w:val="15"/>
      </w:pPr>
    </w:p>
    <w:p>
      <w:pPr>
        <w:autoSpaceDE w:val="0"/>
        <w:autoSpaceDN w:val="0"/>
        <w:adjustRightInd w:val="0"/>
        <w:snapToGrid w:val="0"/>
        <w:spacing w:line="360" w:lineRule="auto"/>
        <w:ind w:left="0" w:leftChars="0" w:firstLine="0" w:firstLineChars="0"/>
        <w:jc w:val="both"/>
        <w:rPr>
          <w:rFonts w:hint="default" w:eastAsia="宋体"/>
          <w:b w:val="0"/>
          <w:bCs/>
          <w:sz w:val="21"/>
          <w:szCs w:val="21"/>
          <w:lang w:val="en-US" w:eastAsia="zh-CN"/>
        </w:rPr>
      </w:pPr>
      <w:r>
        <w:rPr>
          <w:rFonts w:hint="eastAsia"/>
          <w:b w:val="0"/>
          <w:bCs/>
          <w:sz w:val="21"/>
          <w:szCs w:val="21"/>
          <w:lang w:val="en-US" w:eastAsia="zh-CN"/>
        </w:rPr>
        <w:t>（备注：竞价文件最终以</w:t>
      </w:r>
      <w:r>
        <w:rPr>
          <w:rFonts w:hint="eastAsia"/>
          <w:b w:val="0"/>
          <w:bCs/>
          <w:sz w:val="21"/>
          <w:szCs w:val="21"/>
        </w:rPr>
        <w:t>云采链（广州）信息科技有限公司</w:t>
      </w:r>
      <w:r>
        <w:rPr>
          <w:rFonts w:hint="eastAsia"/>
          <w:b w:val="0"/>
          <w:bCs/>
          <w:sz w:val="21"/>
          <w:szCs w:val="21"/>
          <w:lang w:val="en-US" w:eastAsia="zh-CN"/>
        </w:rPr>
        <w:t>发布为准。）</w:t>
      </w:r>
    </w:p>
    <w:p>
      <w:pPr>
        <w:pStyle w:val="15"/>
        <w:sectPr>
          <w:pgSz w:w="11906" w:h="16838"/>
          <w:pgMar w:top="1440" w:right="1440" w:bottom="1440" w:left="1440" w:header="851" w:footer="992" w:gutter="0"/>
          <w:cols w:space="0" w:num="1"/>
          <w:docGrid w:type="lines" w:linePitch="312" w:charSpace="0"/>
        </w:sectPr>
      </w:pPr>
    </w:p>
    <w:p>
      <w:pPr>
        <w:widowControl/>
        <w:snapToGrid w:val="0"/>
        <w:spacing w:line="360" w:lineRule="auto"/>
        <w:jc w:val="center"/>
        <w:outlineLvl w:val="0"/>
        <w:rPr>
          <w:rFonts w:ascii="宋体" w:hAnsi="宋体"/>
          <w:kern w:val="0"/>
          <w:szCs w:val="21"/>
        </w:rPr>
      </w:pPr>
      <w:r>
        <w:rPr>
          <w:rFonts w:hint="eastAsia" w:ascii="Cambria" w:hAnsi="Cambria" w:cs="Times New Roman"/>
          <w:b/>
          <w:bCs/>
          <w:kern w:val="0"/>
          <w:sz w:val="32"/>
          <w:szCs w:val="32"/>
        </w:rPr>
        <w:t>第一章</w:t>
      </w:r>
      <w:r>
        <w:rPr>
          <w:rFonts w:ascii="Cambria" w:hAnsi="Cambria" w:cs="Times New Roman"/>
          <w:b/>
          <w:bCs/>
          <w:kern w:val="0"/>
          <w:sz w:val="32"/>
          <w:szCs w:val="32"/>
        </w:rPr>
        <w:t xml:space="preserve"> </w:t>
      </w:r>
      <w:r>
        <w:rPr>
          <w:rFonts w:hint="eastAsia" w:ascii="Cambria" w:hAnsi="Cambria" w:cs="Times New Roman"/>
          <w:b/>
          <w:bCs/>
          <w:kern w:val="0"/>
          <w:sz w:val="32"/>
          <w:szCs w:val="32"/>
        </w:rPr>
        <w:t>竞价须知</w:t>
      </w:r>
    </w:p>
    <w:p>
      <w:pPr>
        <w:pStyle w:val="55"/>
        <w:numPr>
          <w:ilvl w:val="0"/>
          <w:numId w:val="1"/>
        </w:numPr>
        <w:spacing w:line="360" w:lineRule="auto"/>
        <w:ind w:firstLineChars="0"/>
        <w:rPr>
          <w:rFonts w:ascii="宋体" w:hAnsi="宋体"/>
          <w:szCs w:val="21"/>
        </w:rPr>
      </w:pPr>
      <w:r>
        <w:rPr>
          <w:rFonts w:hint="eastAsia" w:ascii="宋体" w:hAnsi="宋体"/>
          <w:szCs w:val="21"/>
        </w:rPr>
        <w:t>本项目通过云采链线上采购一体化平台进行竞价，参与竞价的供应商必须登录平台进行注册，注册成功后方可参与项目竞价。</w:t>
      </w:r>
    </w:p>
    <w:p>
      <w:pPr>
        <w:pStyle w:val="55"/>
        <w:numPr>
          <w:ilvl w:val="0"/>
          <w:numId w:val="1"/>
        </w:numPr>
        <w:spacing w:line="360" w:lineRule="auto"/>
        <w:ind w:firstLineChars="0"/>
        <w:rPr>
          <w:rFonts w:ascii="宋体" w:hAnsi="宋体"/>
          <w:szCs w:val="21"/>
        </w:rPr>
      </w:pPr>
      <w:r>
        <w:rPr>
          <w:rFonts w:ascii="宋体" w:hAnsi="宋体"/>
          <w:szCs w:val="21"/>
        </w:rPr>
        <w:t>语言要求</w:t>
      </w:r>
    </w:p>
    <w:p>
      <w:pPr>
        <w:pStyle w:val="55"/>
        <w:spacing w:line="360" w:lineRule="auto"/>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55"/>
        <w:numPr>
          <w:ilvl w:val="0"/>
          <w:numId w:val="1"/>
        </w:numPr>
        <w:spacing w:line="360" w:lineRule="auto"/>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pPr>
        <w:pStyle w:val="55"/>
        <w:numPr>
          <w:ilvl w:val="0"/>
          <w:numId w:val="1"/>
        </w:numPr>
        <w:spacing w:line="360" w:lineRule="auto"/>
        <w:ind w:firstLineChars="0"/>
        <w:rPr>
          <w:rFonts w:ascii="宋体" w:hAnsi="宋体"/>
          <w:b/>
          <w:bCs/>
          <w:kern w:val="0"/>
          <w:szCs w:val="21"/>
        </w:rPr>
      </w:pPr>
      <w:r>
        <w:rPr>
          <w:rFonts w:hint="eastAsia" w:ascii="宋体" w:hAnsi="宋体"/>
          <w:b/>
          <w:bCs/>
          <w:kern w:val="0"/>
          <w:szCs w:val="21"/>
        </w:rPr>
        <w:t>竞价须知</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bCs/>
          <w:kern w:val="0"/>
          <w:szCs w:val="21"/>
        </w:rPr>
        <w:t>竞价说明</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竞价文件的澄清或修改</w:t>
      </w:r>
    </w:p>
    <w:p>
      <w:pPr>
        <w:pStyle w:val="55"/>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55"/>
        <w:numPr>
          <w:ilvl w:val="0"/>
          <w:numId w:val="4"/>
        </w:numPr>
        <w:spacing w:line="360" w:lineRule="auto"/>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55"/>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pPr>
        <w:pStyle w:val="55"/>
        <w:numPr>
          <w:ilvl w:val="0"/>
          <w:numId w:val="5"/>
        </w:numPr>
        <w:spacing w:line="360" w:lineRule="auto"/>
        <w:ind w:firstLineChars="0"/>
        <w:rPr>
          <w:rFonts w:ascii="宋体" w:hAnsi="宋体" w:cs="宋体"/>
          <w:kern w:val="0"/>
          <w:szCs w:val="21"/>
        </w:rPr>
      </w:pPr>
      <w:r>
        <w:rPr>
          <w:rFonts w:hint="eastAsia" w:ascii="宋体" w:hAnsi="宋体" w:cs="宋体"/>
          <w:kern w:val="0"/>
          <w:szCs w:val="21"/>
        </w:rPr>
        <w:t>具有独立承担民事责任的在中华人民共和国境内注册的法人或其他组织（提供法人或其他组织的营业执照等证明材料）；</w:t>
      </w:r>
    </w:p>
    <w:p>
      <w:pPr>
        <w:widowControl/>
        <w:numPr>
          <w:ilvl w:val="0"/>
          <w:numId w:val="5"/>
        </w:numPr>
        <w:spacing w:line="360" w:lineRule="auto"/>
        <w:jc w:val="left"/>
        <w:rPr>
          <w:rFonts w:ascii="宋体" w:hAnsi="宋体"/>
          <w:szCs w:val="21"/>
        </w:rPr>
      </w:pPr>
      <w:r>
        <w:rPr>
          <w:rFonts w:hint="eastAsia" w:ascii="宋体" w:hAnsi="宋体"/>
          <w:kern w:val="0"/>
          <w:szCs w:val="21"/>
        </w:rPr>
        <w:t>报名</w:t>
      </w:r>
      <w:bookmarkStart w:id="0" w:name="_Hlk57820465"/>
      <w:r>
        <w:rPr>
          <w:rFonts w:hint="eastAsia" w:ascii="宋体" w:hAnsi="宋体"/>
          <w:kern w:val="0"/>
          <w:szCs w:val="21"/>
        </w:rPr>
        <w:t>供应商须具备《政府采购法》第二十二条所规定的条件</w:t>
      </w:r>
      <w:bookmarkEnd w:id="0"/>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5"/>
        </w:numPr>
        <w:spacing w:line="360" w:lineRule="auto"/>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pStyle w:val="2"/>
        <w:ind w:left="0" w:leftChars="0" w:firstLine="418" w:firstLineChars="182"/>
        <w:rPr>
          <w:rFonts w:hint="default" w:eastAsia="宋体"/>
          <w:lang w:val="en-US" w:eastAsia="zh-CN"/>
        </w:rPr>
      </w:pPr>
      <w:r>
        <w:rPr>
          <w:rFonts w:hint="eastAsia" w:ascii="宋体" w:hAnsi="宋体"/>
          <w:kern w:val="0"/>
          <w:szCs w:val="21"/>
          <w:lang w:val="en-US" w:eastAsia="zh-CN"/>
        </w:rPr>
        <w:t>4）供应商应具备空调安装能力，须提供有效期内的高空作业证（提供工作人员高空证书）。</w:t>
      </w:r>
    </w:p>
    <w:p>
      <w:pPr>
        <w:numPr>
          <w:ilvl w:val="0"/>
          <w:numId w:val="2"/>
        </w:numPr>
        <w:autoSpaceDE w:val="0"/>
        <w:autoSpaceDN w:val="0"/>
        <w:adjustRightInd w:val="0"/>
        <w:spacing w:line="360" w:lineRule="auto"/>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pPr>
        <w:pStyle w:val="55"/>
        <w:numPr>
          <w:ilvl w:val="0"/>
          <w:numId w:val="6"/>
        </w:numPr>
        <w:autoSpaceDE w:val="0"/>
        <w:autoSpaceDN w:val="0"/>
        <w:adjustRightInd w:val="0"/>
        <w:spacing w:line="360" w:lineRule="auto"/>
        <w:ind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pPr>
        <w:pStyle w:val="55"/>
        <w:numPr>
          <w:ilvl w:val="0"/>
          <w:numId w:val="6"/>
        </w:numPr>
        <w:spacing w:line="360" w:lineRule="auto"/>
        <w:ind w:firstLineChars="0"/>
        <w:rPr>
          <w:rFonts w:ascii="宋体" w:hAnsi="宋体"/>
          <w:b/>
          <w:szCs w:val="21"/>
          <w:u w:val="double"/>
          <w:shd w:val="clear" w:color="auto" w:fill="FFFFFF"/>
        </w:rPr>
      </w:pPr>
      <w:r>
        <w:rPr>
          <w:rFonts w:hint="eastAsia" w:ascii="宋体" w:hAnsi="宋体"/>
          <w:b/>
          <w:szCs w:val="21"/>
          <w:u w:val="double"/>
          <w:shd w:val="clear" w:color="auto" w:fill="FFFFFF"/>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确定成交候选人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i w:val="0"/>
          <w:iCs w:val="0"/>
          <w:caps w:val="0"/>
          <w:color w:val="000000"/>
          <w:spacing w:val="0"/>
          <w:sz w:val="21"/>
          <w:szCs w:val="21"/>
          <w:shd w:val="clear" w:fill="FFFFFF"/>
          <w:vertAlign w:val="baseline"/>
        </w:rPr>
        <w:t>本项目以下浮率形式进行报价，如项目存在最高限价或单价最高限价，成交总金额（单价）</w:t>
      </w:r>
      <w:r>
        <w:rPr>
          <w:rFonts w:hint="eastAsia" w:ascii="宋体" w:hAnsi="宋体" w:eastAsia="宋体" w:cs="宋体"/>
          <w:i w:val="0"/>
          <w:iCs w:val="0"/>
          <w:caps w:val="0"/>
          <w:color w:val="000000"/>
          <w:spacing w:val="0"/>
          <w:sz w:val="21"/>
          <w:szCs w:val="21"/>
          <w:shd w:val="clear" w:fill="FFFFFF"/>
          <w:vertAlign w:val="baseline"/>
          <w:lang w:val="en-US"/>
        </w:rPr>
        <w:t>=</w:t>
      </w:r>
      <w:r>
        <w:rPr>
          <w:rFonts w:hint="eastAsia" w:ascii="宋体" w:hAnsi="宋体" w:eastAsia="宋体" w:cs="宋体"/>
          <w:i w:val="0"/>
          <w:iCs w:val="0"/>
          <w:caps w:val="0"/>
          <w:color w:val="000000"/>
          <w:spacing w:val="0"/>
          <w:sz w:val="21"/>
          <w:szCs w:val="21"/>
          <w:shd w:val="clear" w:fill="FFFFFF"/>
          <w:vertAlign w:val="baseline"/>
        </w:rPr>
        <w:t>最高限价（单价最高限价）×（</w:t>
      </w:r>
      <w:r>
        <w:rPr>
          <w:rFonts w:hint="eastAsia" w:ascii="宋体" w:hAnsi="宋体" w:eastAsia="宋体" w:cs="宋体"/>
          <w:i w:val="0"/>
          <w:iCs w:val="0"/>
          <w:caps w:val="0"/>
          <w:color w:val="000000"/>
          <w:spacing w:val="0"/>
          <w:sz w:val="21"/>
          <w:szCs w:val="21"/>
          <w:shd w:val="clear" w:fill="FFFFFF"/>
          <w:vertAlign w:val="baseline"/>
          <w:lang w:val="en-US"/>
        </w:rPr>
        <w:t>1-</w:t>
      </w:r>
      <w:r>
        <w:rPr>
          <w:rFonts w:hint="eastAsia" w:ascii="宋体" w:hAnsi="宋体" w:eastAsia="宋体" w:cs="宋体"/>
          <w:i w:val="0"/>
          <w:iCs w:val="0"/>
          <w:caps w:val="0"/>
          <w:color w:val="000000"/>
          <w:spacing w:val="0"/>
          <w:sz w:val="21"/>
          <w:szCs w:val="21"/>
          <w:shd w:val="clear" w:fill="FFFFFF"/>
          <w:vertAlign w:val="baseline"/>
        </w:rPr>
        <w:t>下浮率）。报价时间截止后，系统按下浮率由高到低顺序排列，下浮率最高的为第一成交候选人，报下浮率相同的，按报价时间在前的为第一成交候选人；报下浮率次高的为第二成交候选人，以此类推。（示例：如</w:t>
      </w:r>
      <w:r>
        <w:rPr>
          <w:rFonts w:hint="eastAsia" w:ascii="宋体" w:hAnsi="宋体" w:eastAsia="宋体" w:cs="宋体"/>
          <w:i w:val="0"/>
          <w:iCs w:val="0"/>
          <w:caps w:val="0"/>
          <w:color w:val="000000"/>
          <w:spacing w:val="0"/>
          <w:sz w:val="21"/>
          <w:szCs w:val="21"/>
          <w:shd w:val="clear" w:fill="FFFFFF"/>
          <w:vertAlign w:val="baseline"/>
          <w:lang w:val="en-US"/>
        </w:rPr>
        <w:t>A</w:t>
      </w:r>
      <w:r>
        <w:rPr>
          <w:rFonts w:hint="eastAsia" w:ascii="宋体" w:hAnsi="宋体" w:eastAsia="宋体" w:cs="宋体"/>
          <w:i w:val="0"/>
          <w:iCs w:val="0"/>
          <w:caps w:val="0"/>
          <w:color w:val="000000"/>
          <w:spacing w:val="0"/>
          <w:sz w:val="21"/>
          <w:szCs w:val="21"/>
          <w:shd w:val="clear" w:fill="FFFFFF"/>
          <w:vertAlign w:val="baseline"/>
        </w:rPr>
        <w:t>项目采购一批饮用水，以实际供应量进行结算，该项目以下浮率形式报价，饮用水预算单价为</w:t>
      </w:r>
      <w:r>
        <w:rPr>
          <w:rFonts w:hint="eastAsia" w:ascii="宋体" w:hAnsi="宋体" w:eastAsia="宋体" w:cs="宋体"/>
          <w:i w:val="0"/>
          <w:iCs w:val="0"/>
          <w:caps w:val="0"/>
          <w:color w:val="000000"/>
          <w:spacing w:val="0"/>
          <w:sz w:val="21"/>
          <w:szCs w:val="21"/>
          <w:shd w:val="clear" w:fill="FFFFFF"/>
          <w:vertAlign w:val="baseline"/>
          <w:lang w:val="en-US"/>
        </w:rPr>
        <w:t>20</w:t>
      </w:r>
      <w:r>
        <w:rPr>
          <w:rFonts w:hint="eastAsia" w:ascii="宋体" w:hAnsi="宋体" w:eastAsia="宋体" w:cs="宋体"/>
          <w:i w:val="0"/>
          <w:iCs w:val="0"/>
          <w:caps w:val="0"/>
          <w:color w:val="000000"/>
          <w:spacing w:val="0"/>
          <w:sz w:val="21"/>
          <w:szCs w:val="21"/>
          <w:shd w:val="clear" w:fill="FFFFFF"/>
          <w:vertAlign w:val="baseline"/>
        </w:rPr>
        <w:t>元</w:t>
      </w:r>
      <w:r>
        <w:rPr>
          <w:rFonts w:hint="eastAsia" w:ascii="宋体" w:hAnsi="宋体" w:eastAsia="宋体" w:cs="宋体"/>
          <w:i w:val="0"/>
          <w:iCs w:val="0"/>
          <w:caps w:val="0"/>
          <w:color w:val="000000"/>
          <w:spacing w:val="0"/>
          <w:sz w:val="21"/>
          <w:szCs w:val="21"/>
          <w:shd w:val="clear" w:fill="FFFFFF"/>
          <w:vertAlign w:val="baseline"/>
          <w:lang w:val="en-US"/>
        </w:rPr>
        <w:t>/</w:t>
      </w:r>
      <w:r>
        <w:rPr>
          <w:rFonts w:hint="eastAsia" w:ascii="宋体" w:hAnsi="宋体" w:eastAsia="宋体" w:cs="宋体"/>
          <w:i w:val="0"/>
          <w:iCs w:val="0"/>
          <w:caps w:val="0"/>
          <w:color w:val="000000"/>
          <w:spacing w:val="0"/>
          <w:sz w:val="21"/>
          <w:szCs w:val="21"/>
          <w:shd w:val="clear" w:fill="FFFFFF"/>
          <w:vertAlign w:val="baseline"/>
        </w:rPr>
        <w:t>桶，某供应商报下浮率为</w:t>
      </w:r>
      <w:r>
        <w:rPr>
          <w:rFonts w:hint="eastAsia" w:ascii="宋体" w:hAnsi="宋体" w:eastAsia="宋体" w:cs="宋体"/>
          <w:i w:val="0"/>
          <w:iCs w:val="0"/>
          <w:caps w:val="0"/>
          <w:color w:val="000000"/>
          <w:spacing w:val="0"/>
          <w:sz w:val="21"/>
          <w:szCs w:val="21"/>
          <w:shd w:val="clear" w:fill="FFFFFF"/>
          <w:vertAlign w:val="baseline"/>
          <w:lang w:val="en-US"/>
        </w:rPr>
        <w:t>10%</w:t>
      </w:r>
      <w:r>
        <w:rPr>
          <w:rFonts w:hint="eastAsia" w:ascii="宋体" w:hAnsi="宋体" w:eastAsia="宋体" w:cs="宋体"/>
          <w:i w:val="0"/>
          <w:iCs w:val="0"/>
          <w:caps w:val="0"/>
          <w:color w:val="000000"/>
          <w:spacing w:val="0"/>
          <w:sz w:val="21"/>
          <w:szCs w:val="21"/>
          <w:shd w:val="clear" w:fill="FFFFFF"/>
          <w:vertAlign w:val="baseline"/>
        </w:rPr>
        <w:t>，则成交单价</w:t>
      </w:r>
      <w:r>
        <w:rPr>
          <w:rFonts w:hint="eastAsia" w:ascii="宋体" w:hAnsi="宋体" w:eastAsia="宋体" w:cs="宋体"/>
          <w:i w:val="0"/>
          <w:iCs w:val="0"/>
          <w:caps w:val="0"/>
          <w:color w:val="000000"/>
          <w:spacing w:val="0"/>
          <w:sz w:val="21"/>
          <w:szCs w:val="21"/>
          <w:shd w:val="clear" w:fill="FFFFFF"/>
          <w:vertAlign w:val="baseline"/>
          <w:lang w:val="en-US"/>
        </w:rPr>
        <w:t>=20</w:t>
      </w:r>
      <w:r>
        <w:rPr>
          <w:rFonts w:hint="eastAsia" w:ascii="宋体" w:hAnsi="宋体" w:eastAsia="宋体" w:cs="宋体"/>
          <w:i w:val="0"/>
          <w:iCs w:val="0"/>
          <w:caps w:val="0"/>
          <w:color w:val="000000"/>
          <w:spacing w:val="0"/>
          <w:sz w:val="21"/>
          <w:szCs w:val="21"/>
          <w:shd w:val="clear" w:fill="FFFFFF"/>
          <w:vertAlign w:val="baseline"/>
        </w:rPr>
        <w:t>元</w:t>
      </w:r>
      <w:r>
        <w:rPr>
          <w:rFonts w:hint="eastAsia" w:ascii="宋体" w:hAnsi="宋体" w:eastAsia="宋体" w:cs="宋体"/>
          <w:i w:val="0"/>
          <w:iCs w:val="0"/>
          <w:caps w:val="0"/>
          <w:color w:val="000000"/>
          <w:spacing w:val="0"/>
          <w:sz w:val="21"/>
          <w:szCs w:val="21"/>
          <w:shd w:val="clear" w:fill="FFFFFF"/>
          <w:vertAlign w:val="baseline"/>
          <w:lang w:val="en-US"/>
        </w:rPr>
        <w:t>/</w:t>
      </w:r>
      <w:r>
        <w:rPr>
          <w:rFonts w:hint="eastAsia" w:ascii="宋体" w:hAnsi="宋体" w:eastAsia="宋体" w:cs="宋体"/>
          <w:i w:val="0"/>
          <w:iCs w:val="0"/>
          <w:caps w:val="0"/>
          <w:color w:val="000000"/>
          <w:spacing w:val="0"/>
          <w:sz w:val="21"/>
          <w:szCs w:val="21"/>
          <w:shd w:val="clear" w:fill="FFFFFF"/>
          <w:vertAlign w:val="baseline"/>
        </w:rPr>
        <w:t>桶</w:t>
      </w:r>
      <w:r>
        <w:rPr>
          <w:rFonts w:hint="eastAsia" w:ascii="宋体" w:hAnsi="宋体" w:eastAsia="宋体" w:cs="宋体"/>
          <w:i w:val="0"/>
          <w:iCs w:val="0"/>
          <w:caps w:val="0"/>
          <w:color w:val="000000"/>
          <w:spacing w:val="0"/>
          <w:sz w:val="21"/>
          <w:szCs w:val="21"/>
          <w:shd w:val="clear" w:fill="FFFFFF"/>
          <w:vertAlign w:val="baseline"/>
          <w:lang w:val="en-US"/>
        </w:rPr>
        <w:t>*</w:t>
      </w:r>
      <w:r>
        <w:rPr>
          <w:rFonts w:hint="eastAsia" w:ascii="宋体" w:hAnsi="宋体" w:eastAsia="宋体" w:cs="宋体"/>
          <w:i w:val="0"/>
          <w:iCs w:val="0"/>
          <w:caps w:val="0"/>
          <w:color w:val="000000"/>
          <w:spacing w:val="0"/>
          <w:sz w:val="21"/>
          <w:szCs w:val="21"/>
          <w:shd w:val="clear" w:fill="FFFFFF"/>
          <w:vertAlign w:val="baseline"/>
        </w:rPr>
        <w:t>（</w:t>
      </w:r>
      <w:r>
        <w:rPr>
          <w:rFonts w:hint="eastAsia" w:ascii="宋体" w:hAnsi="宋体" w:eastAsia="宋体" w:cs="宋体"/>
          <w:i w:val="0"/>
          <w:iCs w:val="0"/>
          <w:caps w:val="0"/>
          <w:color w:val="000000"/>
          <w:spacing w:val="0"/>
          <w:sz w:val="21"/>
          <w:szCs w:val="21"/>
          <w:shd w:val="clear" w:fill="FFFFFF"/>
          <w:vertAlign w:val="baseline"/>
          <w:lang w:val="en-US"/>
        </w:rPr>
        <w:t>1-10%</w:t>
      </w:r>
      <w:r>
        <w:rPr>
          <w:rFonts w:hint="eastAsia" w:ascii="宋体" w:hAnsi="宋体" w:eastAsia="宋体" w:cs="宋体"/>
          <w:i w:val="0"/>
          <w:iCs w:val="0"/>
          <w:caps w:val="0"/>
          <w:color w:val="000000"/>
          <w:spacing w:val="0"/>
          <w:sz w:val="21"/>
          <w:szCs w:val="21"/>
          <w:shd w:val="clear" w:fill="FFFFFF"/>
          <w:vertAlign w:val="baseline"/>
        </w:rPr>
        <w:t>）</w:t>
      </w:r>
      <w:r>
        <w:rPr>
          <w:rFonts w:hint="eastAsia" w:ascii="宋体" w:hAnsi="宋体" w:eastAsia="宋体" w:cs="宋体"/>
          <w:i w:val="0"/>
          <w:iCs w:val="0"/>
          <w:caps w:val="0"/>
          <w:color w:val="000000"/>
          <w:spacing w:val="0"/>
          <w:sz w:val="21"/>
          <w:szCs w:val="21"/>
          <w:shd w:val="clear" w:fill="FFFFFF"/>
          <w:vertAlign w:val="baseline"/>
          <w:lang w:val="en-US"/>
        </w:rPr>
        <w:t>=18</w:t>
      </w:r>
      <w:r>
        <w:rPr>
          <w:rFonts w:hint="eastAsia" w:ascii="宋体" w:hAnsi="宋体" w:eastAsia="宋体" w:cs="宋体"/>
          <w:i w:val="0"/>
          <w:iCs w:val="0"/>
          <w:caps w:val="0"/>
          <w:color w:val="000000"/>
          <w:spacing w:val="0"/>
          <w:sz w:val="21"/>
          <w:szCs w:val="21"/>
          <w:shd w:val="clear" w:fill="FFFFFF"/>
          <w:vertAlign w:val="baseline"/>
        </w:rPr>
        <w:t>元</w:t>
      </w:r>
      <w:r>
        <w:rPr>
          <w:rFonts w:hint="eastAsia" w:ascii="宋体" w:hAnsi="宋体" w:eastAsia="宋体" w:cs="宋体"/>
          <w:i w:val="0"/>
          <w:iCs w:val="0"/>
          <w:caps w:val="0"/>
          <w:color w:val="000000"/>
          <w:spacing w:val="0"/>
          <w:sz w:val="21"/>
          <w:szCs w:val="21"/>
          <w:shd w:val="clear" w:fill="FFFFFF"/>
          <w:vertAlign w:val="baseline"/>
          <w:lang w:val="en-US"/>
        </w:rPr>
        <w:t>/</w:t>
      </w:r>
      <w:r>
        <w:rPr>
          <w:rFonts w:hint="eastAsia" w:ascii="宋体" w:hAnsi="宋体" w:eastAsia="宋体" w:cs="宋体"/>
          <w:i w:val="0"/>
          <w:iCs w:val="0"/>
          <w:caps w:val="0"/>
          <w:color w:val="000000"/>
          <w:spacing w:val="0"/>
          <w:sz w:val="21"/>
          <w:szCs w:val="21"/>
          <w:shd w:val="clear" w:fill="FFFFFF"/>
          <w:vertAlign w:val="baseline"/>
        </w:rPr>
        <w:t>桶）。</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无效报价</w:t>
      </w:r>
    </w:p>
    <w:p>
      <w:pPr>
        <w:pStyle w:val="55"/>
        <w:numPr>
          <w:ilvl w:val="0"/>
          <w:numId w:val="7"/>
        </w:numPr>
        <w:spacing w:line="360" w:lineRule="auto"/>
        <w:ind w:left="420" w:firstLineChars="0"/>
        <w:rPr>
          <w:rFonts w:hint="eastAsia" w:ascii="宋体" w:hAnsi="宋体" w:eastAsia="宋体" w:cs="宋体"/>
          <w:kern w:val="0"/>
          <w:sz w:val="21"/>
          <w:szCs w:val="21"/>
        </w:rPr>
      </w:pPr>
      <w:r>
        <w:rPr>
          <w:rFonts w:hint="eastAsia" w:ascii="宋体" w:hAnsi="宋体" w:eastAsia="宋体" w:cs="宋体"/>
          <w:b/>
          <w:bCs/>
          <w:i w:val="0"/>
          <w:iCs w:val="0"/>
          <w:caps w:val="0"/>
          <w:color w:val="000000"/>
          <w:spacing w:val="0"/>
          <w:sz w:val="21"/>
          <w:szCs w:val="21"/>
          <w:shd w:val="clear" w:fill="FFFFFF"/>
          <w:vertAlign w:val="baseline"/>
        </w:rPr>
        <w:t>下浮率报价没有大于或等于</w:t>
      </w:r>
      <w:r>
        <w:rPr>
          <w:rFonts w:hint="eastAsia" w:ascii="宋体" w:hAnsi="宋体" w:eastAsia="宋体" w:cs="宋体"/>
          <w:b/>
          <w:bCs/>
          <w:i w:val="0"/>
          <w:iCs w:val="0"/>
          <w:caps w:val="0"/>
          <w:color w:val="000000"/>
          <w:spacing w:val="0"/>
          <w:sz w:val="21"/>
          <w:szCs w:val="21"/>
          <w:shd w:val="clear" w:fill="FFFFFF"/>
          <w:vertAlign w:val="baseline"/>
          <w:lang w:val="en-US"/>
        </w:rPr>
        <w:t>100%</w:t>
      </w:r>
      <w:r>
        <w:rPr>
          <w:rFonts w:hint="eastAsia" w:ascii="宋体" w:hAnsi="宋体" w:eastAsia="宋体" w:cs="宋体"/>
          <w:b/>
          <w:bCs/>
          <w:i w:val="0"/>
          <w:iCs w:val="0"/>
          <w:caps w:val="0"/>
          <w:color w:val="000000"/>
          <w:spacing w:val="0"/>
          <w:sz w:val="21"/>
          <w:szCs w:val="21"/>
          <w:shd w:val="clear" w:fill="FFFFFF"/>
          <w:vertAlign w:val="baseline"/>
        </w:rPr>
        <w:t>，也没有为负数，且是固定唯一值的，否则为无效报价。</w:t>
      </w:r>
    </w:p>
    <w:p>
      <w:pPr>
        <w:pStyle w:val="55"/>
        <w:numPr>
          <w:ilvl w:val="0"/>
          <w:numId w:val="7"/>
        </w:numPr>
        <w:spacing w:line="360" w:lineRule="auto"/>
        <w:ind w:left="420" w:firstLineChars="0"/>
        <w:rPr>
          <w:rFonts w:ascii="宋体" w:hAnsi="宋体" w:cs="宋体"/>
          <w:kern w:val="0"/>
          <w:szCs w:val="21"/>
        </w:rPr>
      </w:pPr>
      <w:r>
        <w:rPr>
          <w:rFonts w:hint="eastAsia" w:ascii="宋体" w:hAnsi="宋体" w:cs="宋体"/>
          <w:kern w:val="0"/>
          <w:szCs w:val="21"/>
        </w:rPr>
        <w:t>参与竞价的供应商报价超过最高限价或低于最低限价或超过项目对应产品单项最高限价的视为无效报价。</w:t>
      </w:r>
    </w:p>
    <w:p>
      <w:pPr>
        <w:numPr>
          <w:ilvl w:val="0"/>
          <w:numId w:val="7"/>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bCs/>
          <w:kern w:val="0"/>
          <w:szCs w:val="21"/>
        </w:rPr>
        <w:t>供应商须提供本项目要求的资质文件，如果不按公告规定或竞价文件要求等相关规定提供符合要求的资质文件，将被视为无效报价；</w:t>
      </w:r>
    </w:p>
    <w:p>
      <w:pPr>
        <w:numPr>
          <w:ilvl w:val="0"/>
          <w:numId w:val="7"/>
        </w:numPr>
        <w:autoSpaceDE w:val="0"/>
        <w:autoSpaceDN w:val="0"/>
        <w:adjustRightInd w:val="0"/>
        <w:spacing w:line="360" w:lineRule="auto"/>
        <w:ind w:left="426"/>
        <w:jc w:val="left"/>
        <w:rPr>
          <w:rFonts w:ascii="宋体" w:hAnsi="宋体"/>
          <w:bCs/>
          <w:kern w:val="0"/>
          <w:szCs w:val="21"/>
        </w:rPr>
      </w:pPr>
      <w:r>
        <w:rPr>
          <w:rFonts w:hint="eastAsia" w:ascii="宋体" w:hAnsi="宋体"/>
          <w:kern w:val="0"/>
          <w:szCs w:val="21"/>
        </w:rPr>
        <w:t>参与竞价的</w:t>
      </w:r>
      <w:r>
        <w:rPr>
          <w:rFonts w:hint="eastAsia" w:ascii="宋体" w:hAnsi="宋体"/>
          <w:bCs/>
          <w:kern w:val="0"/>
          <w:szCs w:val="21"/>
        </w:rPr>
        <w:t>供应商须对本项目采购内容进行整体报价，任何只对其中一部分内容进行的报价都被视为无效报价。</w:t>
      </w:r>
    </w:p>
    <w:p>
      <w:pPr>
        <w:numPr>
          <w:ilvl w:val="0"/>
          <w:numId w:val="7"/>
        </w:numPr>
        <w:autoSpaceDE w:val="0"/>
        <w:autoSpaceDN w:val="0"/>
        <w:adjustRightInd w:val="0"/>
        <w:spacing w:line="360" w:lineRule="auto"/>
        <w:ind w:left="426"/>
        <w:jc w:val="left"/>
        <w:rPr>
          <w:rFonts w:ascii="宋体" w:hAnsi="宋体"/>
          <w:bCs/>
          <w:kern w:val="0"/>
          <w:szCs w:val="21"/>
          <w:u w:val="double"/>
        </w:rPr>
      </w:pPr>
      <w:r>
        <w:rPr>
          <w:rFonts w:ascii="宋体" w:hAnsi="宋体"/>
          <w:bCs/>
          <w:kern w:val="0"/>
          <w:szCs w:val="21"/>
          <w:u w:val="double"/>
        </w:rPr>
        <w:t>报价表</w:t>
      </w:r>
      <w:r>
        <w:rPr>
          <w:rFonts w:hint="eastAsia" w:ascii="宋体" w:hAnsi="宋体"/>
          <w:bCs/>
          <w:kern w:val="0"/>
          <w:szCs w:val="21"/>
          <w:u w:val="double"/>
        </w:rPr>
        <w:t>以及有报价供应商落款的报价文件</w:t>
      </w:r>
      <w:r>
        <w:rPr>
          <w:rFonts w:ascii="宋体" w:hAnsi="宋体"/>
          <w:bCs/>
          <w:kern w:val="0"/>
          <w:szCs w:val="21"/>
          <w:u w:val="double"/>
        </w:rPr>
        <w:t>必须加盖</w:t>
      </w:r>
      <w:r>
        <w:rPr>
          <w:rFonts w:hint="eastAsia" w:ascii="宋体" w:hAnsi="宋体"/>
          <w:bCs/>
          <w:kern w:val="0"/>
          <w:szCs w:val="21"/>
          <w:u w:val="double"/>
        </w:rPr>
        <w:t>报价供应商</w:t>
      </w:r>
      <w:r>
        <w:rPr>
          <w:rFonts w:ascii="宋体" w:hAnsi="宋体"/>
          <w:bCs/>
          <w:kern w:val="0"/>
          <w:szCs w:val="21"/>
          <w:u w:val="double"/>
        </w:rPr>
        <w:t>公章，否则视为无效报价</w:t>
      </w:r>
      <w:r>
        <w:rPr>
          <w:rFonts w:hint="eastAsia" w:ascii="宋体" w:hAnsi="宋体"/>
          <w:bCs/>
          <w:kern w:val="0"/>
          <w:szCs w:val="21"/>
          <w:u w:val="double"/>
        </w:rPr>
        <w:t>；</w:t>
      </w:r>
    </w:p>
    <w:p>
      <w:pPr>
        <w:numPr>
          <w:ilvl w:val="0"/>
          <w:numId w:val="7"/>
        </w:numPr>
        <w:autoSpaceDE w:val="0"/>
        <w:autoSpaceDN w:val="0"/>
        <w:adjustRightInd w:val="0"/>
        <w:spacing w:line="360" w:lineRule="auto"/>
        <w:ind w:left="426"/>
        <w:jc w:val="left"/>
        <w:rPr>
          <w:rFonts w:ascii="宋体" w:hAnsi="宋体"/>
          <w:bCs/>
          <w:kern w:val="0"/>
          <w:szCs w:val="21"/>
        </w:rPr>
      </w:pPr>
      <w:r>
        <w:rPr>
          <w:rFonts w:hint="eastAsia" w:ascii="宋体" w:hAnsi="宋体"/>
          <w:bCs/>
          <w:kern w:val="0"/>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numPr>
          <w:ilvl w:val="0"/>
          <w:numId w:val="7"/>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按有关法律、法规、规章属于报价无效的。</w:t>
      </w:r>
    </w:p>
    <w:p>
      <w:pPr>
        <w:numPr>
          <w:ilvl w:val="0"/>
          <w:numId w:val="7"/>
        </w:numPr>
        <w:autoSpaceDE w:val="0"/>
        <w:autoSpaceDN w:val="0"/>
        <w:adjustRightInd w:val="0"/>
        <w:spacing w:line="360" w:lineRule="auto"/>
        <w:ind w:left="426"/>
        <w:jc w:val="left"/>
        <w:rPr>
          <w:rFonts w:ascii="宋体" w:hAnsi="宋体"/>
          <w:szCs w:val="21"/>
        </w:rPr>
      </w:pPr>
      <w:r>
        <w:rPr>
          <w:rFonts w:hint="eastAsia" w:ascii="宋体" w:hAnsi="宋体"/>
          <w:b/>
          <w:szCs w:val="21"/>
        </w:rPr>
        <w:t>有下列情形之一的，视为串通竞价，其报价无效：</w:t>
      </w:r>
    </w:p>
    <w:p>
      <w:pPr>
        <w:pStyle w:val="55"/>
        <w:widowControl/>
        <w:numPr>
          <w:ilvl w:val="2"/>
          <w:numId w:val="8"/>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不同供应商的响应文件由同一单位或者个人编制；</w:t>
      </w:r>
    </w:p>
    <w:p>
      <w:pPr>
        <w:widowControl/>
        <w:numPr>
          <w:ilvl w:val="2"/>
          <w:numId w:val="8"/>
        </w:numPr>
        <w:spacing w:line="360" w:lineRule="auto"/>
        <w:jc w:val="left"/>
        <w:rPr>
          <w:rFonts w:ascii="宋体" w:hAnsi="宋体"/>
          <w:szCs w:val="21"/>
        </w:rPr>
      </w:pPr>
      <w:r>
        <w:rPr>
          <w:rFonts w:hint="eastAsia" w:ascii="宋体" w:hAnsi="宋体"/>
          <w:szCs w:val="21"/>
        </w:rPr>
        <w:t>不同供应商委托同一单位或者个人办理竞价事宜；</w:t>
      </w:r>
    </w:p>
    <w:p>
      <w:pPr>
        <w:widowControl/>
        <w:numPr>
          <w:ilvl w:val="2"/>
          <w:numId w:val="8"/>
        </w:numPr>
        <w:spacing w:line="360" w:lineRule="auto"/>
        <w:jc w:val="left"/>
        <w:rPr>
          <w:rFonts w:ascii="宋体" w:hAnsi="宋体"/>
          <w:szCs w:val="21"/>
        </w:rPr>
      </w:pPr>
      <w:r>
        <w:rPr>
          <w:rFonts w:hint="eastAsia" w:ascii="宋体" w:hAnsi="宋体"/>
          <w:szCs w:val="21"/>
        </w:rPr>
        <w:t>不同供应商使用同一IP地址参与竞价；</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不同供应商的响应文件载明的项目管理成员或者联系人员为同一人；</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不同供应商的响应文件异常一致或者报价呈规律性差异；</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不同供应商的响应文件相互混淆；</w:t>
      </w:r>
    </w:p>
    <w:p>
      <w:pPr>
        <w:widowControl/>
        <w:numPr>
          <w:ilvl w:val="2"/>
          <w:numId w:val="8"/>
        </w:numPr>
        <w:spacing w:line="360" w:lineRule="auto"/>
        <w:jc w:val="left"/>
        <w:rPr>
          <w:rFonts w:ascii="宋体" w:hAnsi="宋体"/>
          <w:szCs w:val="21"/>
        </w:rPr>
      </w:pPr>
      <w:r>
        <w:rPr>
          <w:rFonts w:hint="eastAsia" w:ascii="宋体" w:hAnsi="宋体"/>
          <w:szCs w:val="21"/>
        </w:rPr>
        <w:t>不同供应商的平台使用费从同一单位或者个人的账户转出；</w:t>
      </w:r>
    </w:p>
    <w:p>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kern w:val="0"/>
          <w:szCs w:val="21"/>
        </w:rPr>
        <w:t>竞价活动失败</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报价供应商不足三家</w:t>
      </w:r>
      <w:r>
        <w:rPr>
          <w:rFonts w:hint="eastAsia" w:asciiTheme="minorEastAsia" w:hAnsiTheme="minorEastAsia"/>
        </w:rPr>
        <w:t>，</w:t>
      </w:r>
      <w:r>
        <w:rPr>
          <w:rFonts w:hint="eastAsia" w:asciiTheme="minorEastAsia" w:hAnsiTheme="minorEastAsia"/>
          <w:szCs w:val="21"/>
        </w:rPr>
        <w:t>本次竞价活动失败；</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出现影响采购公正的违法、违规行为的；</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因重大变故，采购任务取消的；</w:t>
      </w:r>
    </w:p>
    <w:p>
      <w:pPr>
        <w:numPr>
          <w:ilvl w:val="0"/>
          <w:numId w:val="2"/>
        </w:numPr>
        <w:autoSpaceDE w:val="0"/>
        <w:autoSpaceDN w:val="0"/>
        <w:adjustRightInd w:val="0"/>
        <w:spacing w:line="360" w:lineRule="auto"/>
        <w:jc w:val="left"/>
        <w:rPr>
          <w:rFonts w:ascii="宋体" w:hAnsi="宋体"/>
          <w:szCs w:val="21"/>
        </w:rPr>
      </w:pPr>
      <w:r>
        <w:rPr>
          <w:rFonts w:hint="eastAsia" w:ascii="宋体" w:hAnsi="宋体"/>
          <w:b/>
          <w:kern w:val="0"/>
          <w:szCs w:val="21"/>
        </w:rPr>
        <w:t>使用费</w:t>
      </w:r>
    </w:p>
    <w:p>
      <w:pPr>
        <w:pStyle w:val="55"/>
        <w:numPr>
          <w:ilvl w:val="0"/>
          <w:numId w:val="10"/>
        </w:numPr>
        <w:autoSpaceDE w:val="0"/>
        <w:autoSpaceDN w:val="0"/>
        <w:adjustRightInd w:val="0"/>
        <w:spacing w:line="360" w:lineRule="auto"/>
        <w:ind w:firstLineChars="0"/>
        <w:jc w:val="left"/>
        <w:rPr>
          <w:rFonts w:ascii="宋体" w:hAnsi="宋体"/>
          <w:kern w:val="0"/>
          <w:szCs w:val="21"/>
        </w:rPr>
      </w:pPr>
      <w:r>
        <w:rPr>
          <w:rFonts w:hint="eastAsia" w:ascii="宋体" w:hAnsi="宋体"/>
          <w:kern w:val="0"/>
          <w:szCs w:val="21"/>
        </w:rPr>
        <w:t>成交供应商须向平台服务商云采链线上采购一体化平台缴纳平台使用费，金额为成交金额的</w:t>
      </w:r>
      <w:r>
        <w:rPr>
          <w:rFonts w:ascii="宋体" w:hAnsi="宋体"/>
          <w:kern w:val="0"/>
          <w:szCs w:val="21"/>
        </w:rPr>
        <w:t>1.2%（四舍五入取整数）。</w:t>
      </w:r>
    </w:p>
    <w:p>
      <w:pPr>
        <w:numPr>
          <w:ilvl w:val="0"/>
          <w:numId w:val="10"/>
        </w:numPr>
        <w:spacing w:line="360" w:lineRule="auto"/>
        <w:rPr>
          <w:rFonts w:ascii="宋体" w:hAnsi="宋体"/>
          <w:szCs w:val="21"/>
        </w:rPr>
      </w:pPr>
      <w:r>
        <w:rPr>
          <w:rFonts w:hint="eastAsia" w:ascii="宋体" w:hAnsi="宋体"/>
          <w:szCs w:val="21"/>
        </w:rPr>
        <w:t>成交供应商无正当理由放弃成交资格的必须按竞价公告等相关规定缴纳相应的平台使用费；</w:t>
      </w:r>
    </w:p>
    <w:p>
      <w:pPr>
        <w:numPr>
          <w:ilvl w:val="0"/>
          <w:numId w:val="10"/>
        </w:numPr>
        <w:spacing w:line="360" w:lineRule="auto"/>
        <w:rPr>
          <w:rFonts w:ascii="宋体" w:hAnsi="宋体"/>
          <w:szCs w:val="21"/>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联系方式</w:t>
      </w:r>
    </w:p>
    <w:p>
      <w:pPr>
        <w:widowControl/>
        <w:spacing w:line="360" w:lineRule="auto"/>
        <w:ind w:left="420"/>
        <w:jc w:val="left"/>
        <w:rPr>
          <w:rFonts w:ascii="宋体" w:hAnsi="宋体"/>
          <w:szCs w:val="21"/>
        </w:rPr>
      </w:pPr>
      <w:r>
        <w:rPr>
          <w:rFonts w:ascii="宋体" w:hAnsi="宋体"/>
          <w:szCs w:val="21"/>
        </w:rPr>
        <w:t>扫码关注微信公众号“云采链互联服务平台”，即可在线咨询相关事项</w:t>
      </w:r>
      <w:r>
        <w:rPr>
          <w:rFonts w:hint="eastAsia" w:ascii="宋体" w:hAnsi="宋体"/>
          <w:szCs w:val="21"/>
        </w:rPr>
        <w:t>；</w:t>
      </w:r>
    </w:p>
    <w:p>
      <w:pPr>
        <w:widowControl/>
        <w:spacing w:line="360" w:lineRule="auto"/>
        <w:ind w:left="420"/>
        <w:jc w:val="center"/>
        <w:rPr>
          <w:rFonts w:ascii="宋体" w:hAnsi="宋体"/>
          <w:b/>
        </w:rPr>
      </w:pPr>
      <w:r>
        <w:rPr>
          <w:rFonts w:ascii="宋体" w:hAnsi="宋体"/>
        </w:rPr>
        <w:drawing>
          <wp:inline distT="0" distB="0" distL="0" distR="0">
            <wp:extent cx="1390650" cy="139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spacing w:line="360" w:lineRule="auto"/>
        <w:ind w:left="420"/>
        <w:jc w:val="left"/>
        <w:rPr>
          <w:sz w:val="32"/>
          <w:szCs w:val="32"/>
        </w:rPr>
      </w:pPr>
    </w:p>
    <w:p>
      <w:pPr>
        <w:pStyle w:val="15"/>
        <w:rPr>
          <w:rStyle w:val="33"/>
          <w:rFonts w:ascii="宋体" w:hAnsi="宋体"/>
          <w:sz w:val="24"/>
          <w:szCs w:val="24"/>
        </w:rPr>
      </w:pPr>
    </w:p>
    <w:p>
      <w:pPr>
        <w:pStyle w:val="15"/>
        <w:rPr>
          <w:rStyle w:val="33"/>
          <w:rFonts w:ascii="宋体" w:hAnsi="宋体"/>
          <w:sz w:val="24"/>
          <w:szCs w:val="24"/>
        </w:rPr>
        <w:sectPr>
          <w:footerReference r:id="rId3" w:type="default"/>
          <w:pgSz w:w="11906" w:h="16838"/>
          <w:pgMar w:top="1440" w:right="1440" w:bottom="1440" w:left="1440" w:header="851" w:footer="992" w:gutter="0"/>
          <w:pgNumType w:start="1"/>
          <w:cols w:space="0" w:num="1"/>
          <w:docGrid w:type="lines" w:linePitch="312" w:charSpace="0"/>
        </w:sectPr>
      </w:pPr>
    </w:p>
    <w:p>
      <w:pPr>
        <w:pStyle w:val="3"/>
        <w:jc w:val="center"/>
        <w:rPr>
          <w:rFonts w:ascii="宋体" w:hAnsi="宋体"/>
          <w:sz w:val="24"/>
          <w:szCs w:val="24"/>
        </w:rPr>
      </w:pPr>
      <w:r>
        <w:rPr>
          <w:rFonts w:hint="eastAsia"/>
          <w:sz w:val="32"/>
          <w:szCs w:val="32"/>
        </w:rPr>
        <w:t>第二章 用户需求书</w:t>
      </w:r>
      <w:r>
        <w:rPr>
          <w:rFonts w:hint="eastAsia" w:ascii="宋体" w:hAnsi="宋体"/>
          <w:sz w:val="24"/>
          <w:szCs w:val="24"/>
        </w:rPr>
        <w:t xml:space="preserve"> </w:t>
      </w:r>
    </w:p>
    <w:p>
      <w:pPr>
        <w:pStyle w:val="16"/>
        <w:numPr>
          <w:ilvl w:val="0"/>
          <w:numId w:val="0"/>
        </w:numPr>
        <w:tabs>
          <w:tab w:val="left" w:pos="540"/>
        </w:tabs>
        <w:adjustRightInd w:val="0"/>
        <w:snapToGrid w:val="0"/>
        <w:spacing w:line="360" w:lineRule="auto"/>
        <w:ind w:left="0" w:leftChars="0" w:firstLine="420" w:firstLineChars="200"/>
        <w:rPr>
          <w:rFonts w:hAnsi="宋体" w:cs="宋体"/>
          <w:b w:val="0"/>
          <w:bCs w:val="0"/>
        </w:rPr>
      </w:pPr>
      <w:r>
        <w:rPr>
          <w:rFonts w:hint="eastAsia" w:hAnsi="宋体" w:cs="宋体"/>
          <w:b w:val="0"/>
          <w:bCs w:val="0"/>
          <w:lang w:val="en-US" w:eastAsia="zh-CN"/>
        </w:rPr>
        <w:t>一、</w:t>
      </w:r>
      <w:r>
        <w:rPr>
          <w:rFonts w:hint="eastAsia" w:hAnsi="宋体" w:cs="宋体"/>
          <w:b w:val="0"/>
          <w:bCs w:val="0"/>
        </w:rPr>
        <w:t>项目一览表</w:t>
      </w:r>
    </w:p>
    <w:tbl>
      <w:tblPr>
        <w:tblStyle w:val="35"/>
        <w:tblW w:w="88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1508"/>
        <w:gridCol w:w="2297"/>
        <w:gridCol w:w="2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968" w:type="dxa"/>
            <w:tcBorders>
              <w:tl2br w:val="nil"/>
              <w:tr2bl w:val="nil"/>
            </w:tcBorders>
            <w:shd w:val="clear" w:color="auto" w:fill="EEECE1"/>
            <w:vAlign w:val="center"/>
          </w:tcPr>
          <w:p>
            <w:pPr>
              <w:ind w:left="0" w:leftChars="0" w:firstLine="422" w:firstLineChars="200"/>
              <w:jc w:val="center"/>
              <w:rPr>
                <w:rFonts w:ascii="宋体" w:hAnsi="宋体"/>
                <w:b/>
                <w:szCs w:val="21"/>
              </w:rPr>
            </w:pPr>
            <w:r>
              <w:rPr>
                <w:rFonts w:hint="eastAsia" w:ascii="宋体" w:hAnsi="宋体" w:cs="仿宋_GB2312"/>
                <w:b/>
                <w:szCs w:val="21"/>
              </w:rPr>
              <w:t>项目名称</w:t>
            </w:r>
          </w:p>
        </w:tc>
        <w:tc>
          <w:tcPr>
            <w:tcW w:w="1508" w:type="dxa"/>
            <w:tcBorders>
              <w:tl2br w:val="nil"/>
              <w:tr2bl w:val="nil"/>
            </w:tcBorders>
            <w:shd w:val="clear" w:color="auto" w:fill="EEECE1"/>
            <w:vAlign w:val="center"/>
          </w:tcPr>
          <w:p>
            <w:pPr>
              <w:ind w:left="0" w:leftChars="0" w:firstLine="422" w:firstLineChars="200"/>
              <w:jc w:val="center"/>
              <w:rPr>
                <w:rFonts w:ascii="宋体" w:hAnsi="宋体"/>
                <w:b/>
                <w:szCs w:val="21"/>
              </w:rPr>
            </w:pPr>
            <w:r>
              <w:rPr>
                <w:rFonts w:hint="eastAsia" w:ascii="宋体" w:hAnsi="宋体"/>
                <w:b/>
                <w:szCs w:val="21"/>
              </w:rPr>
              <w:t>数量</w:t>
            </w:r>
          </w:p>
        </w:tc>
        <w:tc>
          <w:tcPr>
            <w:tcW w:w="2297" w:type="dxa"/>
            <w:tcBorders>
              <w:tl2br w:val="nil"/>
              <w:tr2bl w:val="nil"/>
            </w:tcBorders>
            <w:shd w:val="clear" w:color="auto" w:fill="EEECE1"/>
            <w:vAlign w:val="center"/>
          </w:tcPr>
          <w:p>
            <w:pPr>
              <w:ind w:left="0" w:leftChars="0" w:firstLine="422" w:firstLineChars="200"/>
              <w:jc w:val="center"/>
              <w:rPr>
                <w:rFonts w:ascii="宋体" w:hAnsi="宋体"/>
                <w:b/>
                <w:szCs w:val="21"/>
              </w:rPr>
            </w:pPr>
            <w:r>
              <w:rPr>
                <w:rFonts w:hint="eastAsia" w:ascii="宋体" w:hAnsi="宋体"/>
                <w:b/>
                <w:szCs w:val="21"/>
              </w:rPr>
              <w:t>交付期限</w:t>
            </w:r>
          </w:p>
        </w:tc>
        <w:tc>
          <w:tcPr>
            <w:tcW w:w="2067" w:type="dxa"/>
            <w:tcBorders>
              <w:tl2br w:val="nil"/>
              <w:tr2bl w:val="nil"/>
            </w:tcBorders>
            <w:shd w:val="clear" w:color="auto" w:fill="EEECE1"/>
            <w:vAlign w:val="center"/>
          </w:tcPr>
          <w:p>
            <w:pPr>
              <w:ind w:left="0" w:leftChars="0" w:firstLine="422" w:firstLineChars="200"/>
              <w:jc w:val="center"/>
              <w:rPr>
                <w:rFonts w:ascii="宋体" w:hAnsi="宋体"/>
                <w:szCs w:val="21"/>
              </w:rPr>
            </w:pPr>
            <w:r>
              <w:rPr>
                <w:rFonts w:hint="eastAsia" w:ascii="宋体" w:hAnsi="宋体"/>
                <w:b/>
                <w:szCs w:val="21"/>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2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eastAsia" w:ascii="宋体" w:hAnsi="宋体" w:eastAsia="宋体"/>
                <w:szCs w:val="21"/>
                <w:lang w:eastAsia="zh-CN"/>
              </w:rPr>
            </w:pPr>
            <w:r>
              <w:rPr>
                <w:rFonts w:hint="eastAsia" w:ascii="宋体" w:hAnsi="宋体" w:cs="宋体"/>
                <w:b w:val="0"/>
                <w:bCs w:val="0"/>
                <w:sz w:val="21"/>
                <w:szCs w:val="21"/>
                <w:lang w:eastAsia="zh-CN"/>
              </w:rPr>
              <w:t>广东省河源监狱机房专用空调采购项目</w:t>
            </w:r>
          </w:p>
        </w:tc>
        <w:tc>
          <w:tcPr>
            <w:tcW w:w="150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ascii="宋体" w:hAnsi="宋体"/>
                <w:szCs w:val="21"/>
              </w:rPr>
            </w:pPr>
            <w:r>
              <w:rPr>
                <w:rFonts w:hint="eastAsia" w:ascii="宋体" w:hAnsi="宋体"/>
                <w:szCs w:val="21"/>
              </w:rPr>
              <w:t>1批</w:t>
            </w:r>
          </w:p>
        </w:tc>
        <w:tc>
          <w:tcPr>
            <w:tcW w:w="2297"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合同签订之日起10个工作日</w:t>
            </w:r>
          </w:p>
        </w:tc>
        <w:tc>
          <w:tcPr>
            <w:tcW w:w="206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cs="宋体"/>
                <w:b w:val="0"/>
                <w:bCs w:val="0"/>
                <w:color w:val="000000"/>
                <w:sz w:val="21"/>
                <w:szCs w:val="21"/>
                <w:lang w:val="en-US" w:eastAsia="zh-CN"/>
              </w:rPr>
              <w:t>130740</w:t>
            </w:r>
            <w:r>
              <w:rPr>
                <w:rFonts w:hint="eastAsia" w:ascii="宋体" w:hAnsi="宋体" w:eastAsia="宋体" w:cs="宋体"/>
                <w:sz w:val="21"/>
                <w:szCs w:val="21"/>
              </w:rPr>
              <w:t>元</w:t>
            </w:r>
          </w:p>
        </w:tc>
      </w:tr>
    </w:tbl>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二、项目预算：130740元（含配件安装费用18900元）。支架及空调铜管、电源线、打孔等附加安装费用按实际数量结算。</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三、标的数量及技术规格</w:t>
      </w:r>
    </w:p>
    <w:tbl>
      <w:tblPr>
        <w:tblStyle w:val="35"/>
        <w:tblW w:w="8740" w:type="dxa"/>
        <w:jc w:val="center"/>
        <w:tblInd w:w="0" w:type="dxa"/>
        <w:shd w:val="clear" w:color="auto" w:fill="auto"/>
        <w:tblLayout w:type="fixed"/>
        <w:tblCellMar>
          <w:top w:w="0" w:type="dxa"/>
          <w:left w:w="0" w:type="dxa"/>
          <w:bottom w:w="0" w:type="dxa"/>
          <w:right w:w="0" w:type="dxa"/>
        </w:tblCellMar>
      </w:tblPr>
      <w:tblGrid>
        <w:gridCol w:w="1001"/>
        <w:gridCol w:w="3376"/>
        <w:gridCol w:w="1000"/>
        <w:gridCol w:w="1001"/>
        <w:gridCol w:w="1000"/>
        <w:gridCol w:w="1362"/>
      </w:tblGrid>
      <w:tr>
        <w:tblPrEx>
          <w:shd w:val="clear" w:color="auto" w:fill="auto"/>
          <w:tblLayout w:type="fixed"/>
          <w:tblCellMar>
            <w:top w:w="0" w:type="dxa"/>
            <w:left w:w="0" w:type="dxa"/>
            <w:bottom w:w="0" w:type="dxa"/>
            <w:right w:w="0" w:type="dxa"/>
          </w:tblCellMar>
        </w:tblPrEx>
        <w:trPr>
          <w:trHeight w:val="93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序号</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商品品牌、型号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单价最高限价（元）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小计</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（元）</w:t>
            </w:r>
          </w:p>
        </w:tc>
      </w:tr>
      <w:tr>
        <w:tblPrEx>
          <w:tblLayout w:type="fixed"/>
          <w:tblCellMar>
            <w:top w:w="0" w:type="dxa"/>
            <w:left w:w="0" w:type="dxa"/>
            <w:bottom w:w="0" w:type="dxa"/>
            <w:right w:w="0" w:type="dxa"/>
          </w:tblCellMar>
        </w:tblPrEx>
        <w:trPr>
          <w:trHeight w:val="113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1</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海信1.5匹挂式网络设备间专用空调</w:t>
            </w:r>
            <w:r>
              <w:rPr>
                <w:rFonts w:hint="eastAsia" w:ascii="宋体" w:hAnsi="宋体" w:cs="宋体"/>
                <w:b w:val="0"/>
                <w:bCs w:val="0"/>
                <w:sz w:val="21"/>
                <w:szCs w:val="21"/>
                <w:lang w:val="en-US" w:eastAsia="zh-CN"/>
              </w:rPr>
              <w:br w:type="textWrapping"/>
            </w:r>
            <w:r>
              <w:rPr>
                <w:rFonts w:hint="eastAsia" w:ascii="宋体" w:hAnsi="宋体" w:cs="宋体"/>
                <w:b w:val="0"/>
                <w:bCs w:val="0"/>
                <w:sz w:val="21"/>
                <w:szCs w:val="21"/>
                <w:lang w:val="en-US" w:eastAsia="zh-CN"/>
              </w:rPr>
              <w:t>KFR-35GW/TUDSBP-A2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6380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19140</w:t>
            </w:r>
          </w:p>
        </w:tc>
      </w:tr>
      <w:tr>
        <w:tblPrEx>
          <w:tblLayout w:type="fixed"/>
          <w:tblCellMar>
            <w:top w:w="0" w:type="dxa"/>
            <w:left w:w="0" w:type="dxa"/>
            <w:bottom w:w="0" w:type="dxa"/>
            <w:right w:w="0" w:type="dxa"/>
          </w:tblCellMar>
        </w:tblPrEx>
        <w:trPr>
          <w:trHeight w:val="113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海信1匹挂式网络设备间专用空调</w:t>
            </w:r>
            <w:r>
              <w:rPr>
                <w:rFonts w:hint="eastAsia" w:ascii="宋体" w:hAnsi="宋体" w:cs="宋体"/>
                <w:b w:val="0"/>
                <w:bCs w:val="0"/>
                <w:sz w:val="21"/>
                <w:szCs w:val="21"/>
                <w:lang w:val="en-US" w:eastAsia="zh-CN"/>
              </w:rPr>
              <w:br w:type="textWrapping"/>
            </w:r>
            <w:r>
              <w:rPr>
                <w:rFonts w:hint="eastAsia" w:ascii="宋体" w:hAnsi="宋体" w:cs="宋体"/>
                <w:b w:val="0"/>
                <w:bCs w:val="0"/>
                <w:sz w:val="21"/>
                <w:szCs w:val="21"/>
                <w:lang w:val="en-US" w:eastAsia="zh-CN"/>
              </w:rPr>
              <w:t>KFR-26GW/TUDSBP-A2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6180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92700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电源线加长</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连接管加长</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11050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水管加长（软管）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拆除原有旧机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1800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二次搬运</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750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304不锈钢支架</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副</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1620</w:t>
            </w:r>
          </w:p>
        </w:tc>
      </w:tr>
      <w:tr>
        <w:tblPrEx>
          <w:tblLayout w:type="fixed"/>
          <w:tblCellMar>
            <w:top w:w="0" w:type="dxa"/>
            <w:left w:w="0" w:type="dxa"/>
            <w:bottom w:w="0" w:type="dxa"/>
            <w:right w:w="0" w:type="dxa"/>
          </w:tblCellMar>
        </w:tblPrEx>
        <w:trPr>
          <w:trHeight w:val="61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高空作业费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1080</w:t>
            </w:r>
          </w:p>
        </w:tc>
      </w:tr>
      <w:tr>
        <w:tblPrEx>
          <w:tblLayout w:type="fixed"/>
          <w:tblCellMar>
            <w:top w:w="0" w:type="dxa"/>
            <w:left w:w="0" w:type="dxa"/>
            <w:bottom w:w="0" w:type="dxa"/>
            <w:right w:w="0" w:type="dxa"/>
          </w:tblCellMar>
        </w:tblPrEx>
        <w:trPr>
          <w:trHeight w:val="66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3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eastAsia" w:ascii="宋体" w:hAnsi="宋体" w:cs="宋体"/>
                <w:b w:val="0"/>
                <w:bCs w:val="0"/>
                <w:sz w:val="21"/>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eastAsia" w:ascii="宋体" w:hAnsi="宋体" w:cs="宋体"/>
                <w:b w:val="0"/>
                <w:bCs w:val="0"/>
                <w:sz w:val="21"/>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eastAsia" w:ascii="宋体" w:hAnsi="宋体" w:cs="宋体"/>
                <w:b w:val="0"/>
                <w:bCs w:val="0"/>
                <w:sz w:val="21"/>
                <w:szCs w:val="21"/>
                <w:lang w:val="en-US" w:eastAsia="zh-CN"/>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130740</w:t>
            </w:r>
          </w:p>
        </w:tc>
      </w:tr>
    </w:tbl>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四、服务标准</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（一）本项目所涉及的货物必须为合法制造商制造的全新产品，整体无污染，表面无划损，无任何缺</w:t>
      </w:r>
      <w:r>
        <w:rPr>
          <w:rFonts w:hint="eastAsia" w:ascii="宋体" w:hAnsi="宋体" w:cs="宋体"/>
          <w:b w:val="0"/>
          <w:bCs w:val="0"/>
          <w:sz w:val="21"/>
          <w:szCs w:val="21"/>
          <w:lang w:eastAsia="zh-CN"/>
        </w:rPr>
        <w:t>陷隐患，必须符合国家有关部门的质量要求，并按厂家提供的标准执行售后服务。</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（二）供应商</w:t>
      </w:r>
      <w:r>
        <w:rPr>
          <w:rFonts w:hint="eastAsia" w:ascii="宋体" w:hAnsi="宋体" w:cs="宋体"/>
          <w:b w:val="0"/>
          <w:bCs w:val="0"/>
          <w:sz w:val="21"/>
          <w:szCs w:val="21"/>
          <w:lang w:eastAsia="zh-CN"/>
        </w:rPr>
        <w:t>须严格按商品的名称、规格型号、单价供货。</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五、交货时间</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合同签订之日起10个工作日。</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六、供应商资格条件</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一）</w:t>
      </w:r>
      <w:r>
        <w:rPr>
          <w:rFonts w:hint="eastAsia" w:ascii="宋体" w:hAnsi="宋体" w:cs="宋体"/>
          <w:b w:val="0"/>
          <w:bCs w:val="0"/>
          <w:sz w:val="21"/>
          <w:szCs w:val="21"/>
          <w:lang w:eastAsia="zh-CN"/>
        </w:rPr>
        <w:t>具有独立承担民事责任的在中华人民共和国境内注册的法人或其他组织。</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二）</w:t>
      </w:r>
      <w:r>
        <w:rPr>
          <w:rFonts w:hint="eastAsia" w:ascii="宋体" w:hAnsi="宋体" w:cs="宋体"/>
          <w:b w:val="0"/>
          <w:bCs w:val="0"/>
          <w:sz w:val="21"/>
          <w:szCs w:val="21"/>
          <w:lang w:eastAsia="zh-CN"/>
        </w:rPr>
        <w:t>具有履行本项目</w:t>
      </w:r>
      <w:r>
        <w:rPr>
          <w:rFonts w:hint="eastAsia" w:ascii="宋体" w:hAnsi="宋体" w:cs="宋体"/>
          <w:b w:val="0"/>
          <w:bCs w:val="0"/>
          <w:sz w:val="21"/>
          <w:szCs w:val="21"/>
          <w:lang w:val="en-US" w:eastAsia="zh-CN"/>
        </w:rPr>
        <w:t>所必需</w:t>
      </w:r>
      <w:r>
        <w:rPr>
          <w:rFonts w:hint="eastAsia" w:ascii="宋体" w:hAnsi="宋体" w:cs="宋体"/>
          <w:b w:val="0"/>
          <w:bCs w:val="0"/>
          <w:sz w:val="21"/>
          <w:szCs w:val="21"/>
          <w:lang w:eastAsia="zh-CN"/>
        </w:rPr>
        <w:t>的</w:t>
      </w:r>
      <w:r>
        <w:rPr>
          <w:rFonts w:hint="eastAsia" w:ascii="宋体" w:hAnsi="宋体" w:cs="宋体"/>
          <w:b w:val="0"/>
          <w:bCs w:val="0"/>
          <w:sz w:val="21"/>
          <w:szCs w:val="21"/>
          <w:lang w:val="en-US" w:eastAsia="zh-CN"/>
        </w:rPr>
        <w:t>设备</w:t>
      </w:r>
      <w:r>
        <w:rPr>
          <w:rFonts w:hint="eastAsia" w:ascii="宋体" w:hAnsi="宋体" w:cs="宋体"/>
          <w:b w:val="0"/>
          <w:bCs w:val="0"/>
          <w:sz w:val="21"/>
          <w:szCs w:val="21"/>
          <w:lang w:eastAsia="zh-CN"/>
        </w:rPr>
        <w:t>和</w:t>
      </w:r>
      <w:r>
        <w:rPr>
          <w:rFonts w:hint="eastAsia" w:ascii="宋体" w:hAnsi="宋体" w:cs="宋体"/>
          <w:b w:val="0"/>
          <w:bCs w:val="0"/>
          <w:sz w:val="21"/>
          <w:szCs w:val="21"/>
          <w:lang w:val="en-US" w:eastAsia="zh-CN"/>
        </w:rPr>
        <w:t>专业技术</w:t>
      </w:r>
      <w:r>
        <w:rPr>
          <w:rFonts w:hint="eastAsia" w:ascii="宋体" w:hAnsi="宋体" w:cs="宋体"/>
          <w:b w:val="0"/>
          <w:bCs w:val="0"/>
          <w:sz w:val="21"/>
          <w:szCs w:val="21"/>
          <w:lang w:eastAsia="zh-CN"/>
        </w:rPr>
        <w:t>能力。</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三）</w:t>
      </w:r>
      <w:r>
        <w:rPr>
          <w:rFonts w:hint="eastAsia" w:ascii="宋体" w:hAnsi="宋体" w:cs="宋体"/>
          <w:b w:val="0"/>
          <w:bCs w:val="0"/>
          <w:sz w:val="21"/>
          <w:szCs w:val="21"/>
          <w:lang w:eastAsia="zh-CN"/>
        </w:rPr>
        <w:t>供应商</w:t>
      </w:r>
      <w:r>
        <w:rPr>
          <w:rFonts w:hint="eastAsia" w:ascii="宋体" w:hAnsi="宋体" w:cs="宋体"/>
          <w:b w:val="0"/>
          <w:bCs w:val="0"/>
          <w:sz w:val="21"/>
          <w:szCs w:val="21"/>
          <w:lang w:val="en-US" w:eastAsia="zh-CN"/>
        </w:rPr>
        <w:t>的</w:t>
      </w:r>
      <w:r>
        <w:rPr>
          <w:rFonts w:hint="eastAsia" w:ascii="宋体" w:hAnsi="宋体" w:cs="宋体"/>
          <w:b w:val="0"/>
          <w:bCs w:val="0"/>
          <w:sz w:val="21"/>
          <w:szCs w:val="21"/>
          <w:lang w:eastAsia="zh-CN"/>
        </w:rPr>
        <w:t>法定代表人或单位负责人与所参投的本项目其他供应商的法定代表人或单位负责人不</w:t>
      </w:r>
      <w:r>
        <w:rPr>
          <w:rFonts w:hint="eastAsia" w:ascii="宋体" w:hAnsi="宋体" w:cs="宋体"/>
          <w:b w:val="0"/>
          <w:bCs w:val="0"/>
          <w:sz w:val="21"/>
          <w:szCs w:val="21"/>
          <w:lang w:val="en-US" w:eastAsia="zh-CN"/>
        </w:rPr>
        <w:t>得</w:t>
      </w:r>
      <w:r>
        <w:rPr>
          <w:rFonts w:hint="eastAsia" w:ascii="宋体" w:hAnsi="宋体" w:cs="宋体"/>
          <w:b w:val="0"/>
          <w:bCs w:val="0"/>
          <w:sz w:val="21"/>
          <w:szCs w:val="21"/>
          <w:lang w:eastAsia="zh-CN"/>
        </w:rPr>
        <w:t>为同一人且与其他供应商之间不</w:t>
      </w:r>
      <w:r>
        <w:rPr>
          <w:rFonts w:hint="eastAsia" w:ascii="宋体" w:hAnsi="宋体" w:cs="宋体"/>
          <w:b w:val="0"/>
          <w:bCs w:val="0"/>
          <w:sz w:val="21"/>
          <w:szCs w:val="21"/>
          <w:lang w:val="en-US" w:eastAsia="zh-CN"/>
        </w:rPr>
        <w:t>得</w:t>
      </w:r>
      <w:r>
        <w:rPr>
          <w:rFonts w:hint="eastAsia" w:ascii="宋体" w:hAnsi="宋体" w:cs="宋体"/>
          <w:b w:val="0"/>
          <w:bCs w:val="0"/>
          <w:sz w:val="21"/>
          <w:szCs w:val="21"/>
          <w:lang w:eastAsia="zh-CN"/>
        </w:rPr>
        <w:t>存在直接控股、管理关系。</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七、款项支付</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空调机款项按合同金额支付，安装配件费用以合同单价计算，结合安装验收辅材实际使用数量核算费用。本项目验收合格并收到供应商发票，15日内完成款项支付。</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八、质量保证</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1.</w:t>
      </w:r>
      <w:r>
        <w:rPr>
          <w:rFonts w:hint="eastAsia" w:ascii="宋体" w:hAnsi="宋体" w:cs="宋体"/>
          <w:b w:val="0"/>
          <w:bCs w:val="0"/>
          <w:sz w:val="21"/>
          <w:szCs w:val="21"/>
          <w:lang w:eastAsia="zh-CN"/>
        </w:rPr>
        <w:t>供货商所提供的货物的质保期按照生产厂家标准。</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2.</w:t>
      </w:r>
      <w:r>
        <w:rPr>
          <w:rFonts w:hint="eastAsia" w:ascii="宋体" w:hAnsi="宋体" w:cs="宋体"/>
          <w:b w:val="0"/>
          <w:bCs w:val="0"/>
          <w:sz w:val="21"/>
          <w:szCs w:val="21"/>
          <w:lang w:eastAsia="zh-CN"/>
        </w:rPr>
        <w:t>供货商应保证提供的货物是全新、未使用过的原装合格正品，并完全符合生产厂家或国家规定的质量、规格和性能的要求。</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3.</w:t>
      </w:r>
      <w:r>
        <w:rPr>
          <w:rFonts w:hint="eastAsia" w:ascii="宋体" w:hAnsi="宋体" w:cs="宋体"/>
          <w:b w:val="0"/>
          <w:bCs w:val="0"/>
          <w:sz w:val="21"/>
          <w:szCs w:val="21"/>
          <w:lang w:eastAsia="zh-CN"/>
        </w:rPr>
        <w:t>供货商应保证在质保期内按照生产厂家的服务标准向采购方提供售后服务。</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eastAsia="zh-CN"/>
        </w:rPr>
        <w:t>九、验收标准</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eastAsia="zh-CN"/>
        </w:rPr>
        <w:t>供应商履约后，采购方应于收到供应商验收申请后</w:t>
      </w:r>
      <w:r>
        <w:rPr>
          <w:rFonts w:hint="eastAsia" w:ascii="宋体" w:hAnsi="宋体" w:cs="宋体"/>
          <w:b w:val="0"/>
          <w:bCs w:val="0"/>
          <w:sz w:val="21"/>
          <w:szCs w:val="21"/>
          <w:lang w:val="en-US" w:eastAsia="zh-CN"/>
        </w:rPr>
        <w:t>7日内组织履约验收。</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eastAsia="zh-CN"/>
        </w:rPr>
        <w:t>根据有关国家行业所列标准及规范、规定、</w:t>
      </w:r>
      <w:r>
        <w:rPr>
          <w:rFonts w:hint="eastAsia" w:ascii="宋体" w:hAnsi="宋体" w:cs="宋体"/>
          <w:b w:val="0"/>
          <w:bCs w:val="0"/>
          <w:sz w:val="21"/>
          <w:szCs w:val="21"/>
          <w:lang w:val="en-US" w:eastAsia="zh-CN"/>
        </w:rPr>
        <w:t>核对采购文件、送货清单、到货发票等材料</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 xml:space="preserve">采购项目规格、数量、质量等均符合要求。 </w:t>
      </w: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2"/>
        <w:rPr>
          <w:rFonts w:hint="eastAsia" w:ascii="宋体" w:hAnsi="宋体" w:cs="宋体"/>
          <w:b w:val="0"/>
          <w:bCs w:val="0"/>
          <w:sz w:val="21"/>
          <w:szCs w:val="21"/>
          <w:lang w:val="en-US" w:eastAsia="zh-CN"/>
        </w:rPr>
      </w:pPr>
    </w:p>
    <w:p>
      <w:pPr>
        <w:pStyle w:val="3"/>
        <w:jc w:val="center"/>
        <w:rPr>
          <w:sz w:val="32"/>
          <w:szCs w:val="32"/>
        </w:rPr>
      </w:pPr>
      <w:r>
        <w:rPr>
          <w:rFonts w:hint="eastAsia"/>
          <w:sz w:val="32"/>
          <w:szCs w:val="32"/>
        </w:rPr>
        <w:t>第三章 报价附件</w:t>
      </w:r>
    </w:p>
    <w:p>
      <w:pPr>
        <w:pStyle w:val="4"/>
        <w:spacing w:before="0" w:after="0"/>
        <w:jc w:val="center"/>
        <w:rPr>
          <w:rFonts w:ascii="宋体" w:hAnsi="宋体" w:eastAsia="宋体"/>
          <w:lang w:val="zh-CN"/>
        </w:rPr>
      </w:pPr>
      <w:r>
        <w:rPr>
          <w:rFonts w:hint="eastAsia" w:ascii="宋体" w:hAnsi="宋体" w:eastAsia="宋体"/>
        </w:rPr>
        <w:t xml:space="preserve"> </w:t>
      </w:r>
      <w:r>
        <w:rPr>
          <w:rFonts w:hint="eastAsia" w:ascii="宋体" w:hAnsi="宋体" w:eastAsia="宋体"/>
          <w:lang w:val="zh-CN"/>
        </w:rPr>
        <w:t>报 价 表</w:t>
      </w:r>
    </w:p>
    <w:p>
      <w:pPr>
        <w:rPr>
          <w:lang w:val="zh-CN"/>
        </w:rPr>
      </w:pPr>
    </w:p>
    <w:tbl>
      <w:tblPr>
        <w:tblStyle w:val="35"/>
        <w:tblW w:w="8600" w:type="dxa"/>
        <w:jc w:val="center"/>
        <w:tblInd w:w="0" w:type="dxa"/>
        <w:shd w:val="clear" w:color="auto" w:fill="auto"/>
        <w:tblLayout w:type="fixed"/>
        <w:tblCellMar>
          <w:top w:w="0" w:type="dxa"/>
          <w:left w:w="0" w:type="dxa"/>
          <w:bottom w:w="0" w:type="dxa"/>
          <w:right w:w="0" w:type="dxa"/>
        </w:tblCellMar>
      </w:tblPr>
      <w:tblGrid>
        <w:gridCol w:w="853"/>
        <w:gridCol w:w="2607"/>
        <w:gridCol w:w="864"/>
        <w:gridCol w:w="972"/>
        <w:gridCol w:w="984"/>
        <w:gridCol w:w="1160"/>
        <w:gridCol w:w="1160"/>
      </w:tblGrid>
      <w:tr>
        <w:tblPrEx>
          <w:shd w:val="clear" w:color="auto" w:fill="auto"/>
          <w:tblLayout w:type="fixed"/>
          <w:tblCellMar>
            <w:top w:w="0" w:type="dxa"/>
            <w:left w:w="0" w:type="dxa"/>
            <w:bottom w:w="0" w:type="dxa"/>
            <w:right w:w="0" w:type="dxa"/>
          </w:tblCellMar>
        </w:tblPrEx>
        <w:trPr>
          <w:trHeight w:val="128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序号</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商品品牌、型号</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单价最高限价（元）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单价下浮率报价%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备注</w:t>
            </w:r>
          </w:p>
        </w:tc>
      </w:tr>
      <w:tr>
        <w:tblPrEx>
          <w:tblLayout w:type="fixed"/>
          <w:tblCellMar>
            <w:top w:w="0" w:type="dxa"/>
            <w:left w:w="0" w:type="dxa"/>
            <w:bottom w:w="0" w:type="dxa"/>
            <w:right w:w="0" w:type="dxa"/>
          </w:tblCellMar>
        </w:tblPrEx>
        <w:trPr>
          <w:trHeight w:val="128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海信1.5匹挂式网络设备间专用空调</w:t>
            </w:r>
            <w:r>
              <w:rPr>
                <w:rFonts w:hint="eastAsia" w:ascii="宋体" w:hAnsi="宋体" w:cs="宋体"/>
                <w:b w:val="0"/>
                <w:bCs w:val="0"/>
                <w:sz w:val="21"/>
                <w:szCs w:val="21"/>
                <w:lang w:val="en-US" w:eastAsia="zh-CN"/>
              </w:rPr>
              <w:br w:type="textWrapping"/>
            </w:r>
            <w:r>
              <w:rPr>
                <w:rFonts w:hint="eastAsia" w:ascii="宋体" w:hAnsi="宋体" w:cs="宋体"/>
                <w:b w:val="0"/>
                <w:bCs w:val="0"/>
                <w:sz w:val="21"/>
                <w:szCs w:val="21"/>
                <w:lang w:val="en-US" w:eastAsia="zh-CN"/>
              </w:rPr>
              <w:t>KFR-35GW/TUDSBP-A2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6380</w:t>
            </w:r>
          </w:p>
        </w:tc>
        <w:tc>
          <w:tcPr>
            <w:tcW w:w="11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128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海信1匹挂式网络设备间专用空调</w:t>
            </w:r>
            <w:r>
              <w:rPr>
                <w:rFonts w:hint="eastAsia" w:ascii="宋体" w:hAnsi="宋体" w:cs="宋体"/>
                <w:b w:val="0"/>
                <w:bCs w:val="0"/>
                <w:sz w:val="21"/>
                <w:szCs w:val="21"/>
                <w:lang w:val="en-US" w:eastAsia="zh-CN"/>
              </w:rPr>
              <w:br w:type="textWrapping"/>
            </w:r>
            <w:r>
              <w:rPr>
                <w:rFonts w:hint="eastAsia" w:ascii="宋体" w:hAnsi="宋体" w:cs="宋体"/>
                <w:b w:val="0"/>
                <w:bCs w:val="0"/>
                <w:sz w:val="21"/>
                <w:szCs w:val="21"/>
                <w:lang w:val="en-US" w:eastAsia="zh-CN"/>
              </w:rPr>
              <w:t>KFR-26GW/TUDSBP-A2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6180</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88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电源线加长</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88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连接管加长</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85</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88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水管加长（软管）</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88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拆除原有旧机</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120</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71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二次搬运</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50</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71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304不锈钢支架</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90</w:t>
            </w:r>
          </w:p>
        </w:tc>
        <w:tc>
          <w:tcPr>
            <w:tcW w:w="11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r>
        <w:tblPrEx>
          <w:tblLayout w:type="fixed"/>
          <w:tblCellMar>
            <w:top w:w="0" w:type="dxa"/>
            <w:left w:w="0" w:type="dxa"/>
            <w:bottom w:w="0" w:type="dxa"/>
            <w:right w:w="0" w:type="dxa"/>
          </w:tblCellMar>
        </w:tblPrEx>
        <w:trPr>
          <w:trHeight w:val="744"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高空作业费</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60</w:t>
            </w:r>
          </w:p>
        </w:tc>
        <w:tc>
          <w:tcPr>
            <w:tcW w:w="11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default" w:ascii="宋体" w:hAnsi="宋体" w:cs="宋体"/>
                <w:b w:val="0"/>
                <w:bCs w:val="0"/>
                <w:sz w:val="21"/>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cs="宋体"/>
                <w:b w:val="0"/>
                <w:bCs w:val="0"/>
                <w:sz w:val="21"/>
                <w:szCs w:val="21"/>
                <w:lang w:val="en-US" w:eastAsia="zh-CN"/>
              </w:rPr>
            </w:pPr>
          </w:p>
        </w:tc>
      </w:tr>
    </w:tbl>
    <w:p>
      <w:pPr>
        <w:spacing w:line="500" w:lineRule="exact"/>
        <w:rPr>
          <w:rFonts w:ascii="宋体" w:hAnsi="宋体"/>
          <w:b/>
          <w:spacing w:val="4"/>
          <w:szCs w:val="21"/>
        </w:rPr>
      </w:pPr>
    </w:p>
    <w:p>
      <w:pPr>
        <w:spacing w:line="360" w:lineRule="auto"/>
        <w:rPr>
          <w:bCs/>
          <w:color w:val="000000"/>
          <w:sz w:val="21"/>
          <w:szCs w:val="21"/>
        </w:rPr>
      </w:pPr>
      <w:r>
        <w:rPr>
          <w:rFonts w:hint="eastAsia" w:ascii="宋体" w:hAnsi="宋体"/>
          <w:b/>
          <w:color w:val="000000"/>
          <w:spacing w:val="4"/>
          <w:szCs w:val="21"/>
        </w:rPr>
        <w:t>注：</w:t>
      </w:r>
      <w:bookmarkStart w:id="1" w:name="_GoBack"/>
      <w:bookmarkEnd w:id="1"/>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1"/>
        </w:numPr>
        <w:spacing w:line="360" w:lineRule="auto"/>
        <w:rPr>
          <w:rFonts w:ascii="宋体" w:hAnsi="宋体"/>
          <w:bCs/>
          <w:color w:val="000000"/>
          <w:kern w:val="0"/>
        </w:rPr>
      </w:pPr>
      <w:r>
        <w:rPr>
          <w:rFonts w:hint="eastAsia" w:ascii="宋体" w:hAnsi="宋体" w:cs="宋体"/>
          <w:bCs/>
          <w:color w:val="000000"/>
          <w:kern w:val="0"/>
        </w:rPr>
        <w:t>所有价格均系用人民币表示，单位为元，均为含税价；</w:t>
      </w:r>
    </w:p>
    <w:p>
      <w:pPr>
        <w:widowControl/>
        <w:numPr>
          <w:ilvl w:val="0"/>
          <w:numId w:val="11"/>
        </w:numPr>
        <w:spacing w:line="360" w:lineRule="auto"/>
        <w:rPr>
          <w:rFonts w:ascii="宋体" w:hAnsi="宋体"/>
          <w:bCs/>
          <w:color w:val="000000"/>
          <w:kern w:val="0"/>
        </w:rPr>
      </w:pP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cs="宋体"/>
          <w:bCs/>
          <w:color w:val="000000"/>
          <w:kern w:val="0"/>
          <w:lang w:eastAsia="zh-CN"/>
        </w:rPr>
        <w:t>。</w:t>
      </w:r>
      <w:r>
        <w:rPr>
          <w:rFonts w:ascii="宋体" w:hAnsi="宋体" w:cs="宋体"/>
          <w:bCs/>
          <w:color w:val="000000"/>
          <w:kern w:val="0"/>
        </w:rPr>
        <w:t>如果供应商不接受对其错误的更正，其报价将被视为无效报价；</w:t>
      </w:r>
    </w:p>
    <w:p>
      <w:pPr>
        <w:pStyle w:val="22"/>
        <w:numPr>
          <w:ilvl w:val="0"/>
          <w:numId w:val="11"/>
        </w:numPr>
        <w:shd w:val="clear" w:color="auto" w:fill="FFFFFF"/>
        <w:spacing w:before="0" w:beforeAutospacing="0" w:after="0" w:afterAutospacing="0" w:line="360" w:lineRule="auto"/>
        <w:jc w:val="both"/>
        <w:rPr>
          <w:color w:val="000000"/>
          <w:sz w:val="21"/>
          <w:szCs w:val="21"/>
        </w:rPr>
      </w:pPr>
      <w:r>
        <w:rPr>
          <w:rFonts w:hint="eastAsia"/>
          <w:color w:val="000000"/>
          <w:sz w:val="21"/>
          <w:szCs w:val="21"/>
        </w:rPr>
        <w:t>平台上报价与报价表合计不一致的，以报价表合计（经价格核准后的价格）为准</w:t>
      </w:r>
      <w:r>
        <w:rPr>
          <w:rFonts w:hint="eastAsia"/>
          <w:color w:val="000000"/>
          <w:sz w:val="21"/>
          <w:szCs w:val="21"/>
          <w:lang w:val="en-US" w:eastAsia="zh-CN"/>
        </w:rPr>
        <w:t>；</w:t>
      </w:r>
    </w:p>
    <w:p>
      <w:pPr>
        <w:pStyle w:val="22"/>
        <w:numPr>
          <w:ilvl w:val="0"/>
          <w:numId w:val="11"/>
        </w:numPr>
        <w:shd w:val="clear" w:color="auto" w:fill="FFFFFF"/>
        <w:spacing w:line="360" w:lineRule="auto"/>
        <w:rPr>
          <w:rFonts w:cs="Times New Roman"/>
          <w:color w:val="000000"/>
          <w:sz w:val="21"/>
          <w:szCs w:val="21"/>
        </w:rPr>
      </w:pPr>
      <w:r>
        <w:rPr>
          <w:rFonts w:hint="eastAsia"/>
          <w:color w:val="000000"/>
          <w:sz w:val="21"/>
          <w:szCs w:val="21"/>
          <w:lang w:val="en-US" w:eastAsia="zh-CN"/>
        </w:rPr>
        <w:t>下浮</w:t>
      </w:r>
      <w:r>
        <w:rPr>
          <w:rFonts w:hint="eastAsia"/>
          <w:color w:val="000000"/>
          <w:sz w:val="21"/>
          <w:szCs w:val="21"/>
        </w:rPr>
        <w:t>率报价没有大于</w:t>
      </w:r>
      <w:r>
        <w:rPr>
          <w:color w:val="000000"/>
          <w:sz w:val="21"/>
          <w:szCs w:val="21"/>
        </w:rPr>
        <w:t>100%</w:t>
      </w:r>
      <w:r>
        <w:rPr>
          <w:rFonts w:hint="eastAsia"/>
          <w:color w:val="000000"/>
          <w:sz w:val="21"/>
          <w:szCs w:val="21"/>
        </w:rPr>
        <w:t>，也没有为负数，且是固定唯一值的，否则为无效报价；</w:t>
      </w:r>
      <w:r>
        <w:rPr>
          <w:rFonts w:hint="eastAsia"/>
          <w:color w:val="000000"/>
          <w:sz w:val="21"/>
          <w:szCs w:val="21"/>
          <w:lang w:val="en-US" w:eastAsia="zh-CN"/>
        </w:rPr>
        <w:t>下浮</w:t>
      </w:r>
      <w:r>
        <w:rPr>
          <w:rFonts w:hint="eastAsia"/>
          <w:color w:val="000000"/>
          <w:sz w:val="21"/>
          <w:szCs w:val="21"/>
        </w:rPr>
        <w:t>率</w:t>
      </w:r>
      <w:r>
        <w:rPr>
          <w:rFonts w:hint="eastAsia"/>
          <w:color w:val="000000"/>
          <w:sz w:val="21"/>
          <w:szCs w:val="21"/>
          <w:lang w:val="en-US" w:eastAsia="zh-CN"/>
        </w:rPr>
        <w:t>高</w:t>
      </w:r>
      <w:r>
        <w:rPr>
          <w:rFonts w:hint="eastAsia"/>
          <w:color w:val="000000"/>
          <w:sz w:val="21"/>
          <w:szCs w:val="21"/>
        </w:rPr>
        <w:t>的为成交供应商。供应商所报</w:t>
      </w:r>
      <w:r>
        <w:rPr>
          <w:rFonts w:hint="eastAsia"/>
          <w:color w:val="000000"/>
          <w:sz w:val="21"/>
          <w:szCs w:val="21"/>
          <w:lang w:eastAsia="zh-CN"/>
        </w:rPr>
        <w:t>下浮</w:t>
      </w:r>
      <w:r>
        <w:rPr>
          <w:rFonts w:hint="eastAsia"/>
          <w:color w:val="000000"/>
          <w:sz w:val="21"/>
          <w:szCs w:val="21"/>
        </w:rPr>
        <w:t>率为成交</w:t>
      </w:r>
      <w:r>
        <w:rPr>
          <w:rFonts w:hint="eastAsia"/>
          <w:color w:val="000000"/>
          <w:sz w:val="21"/>
          <w:szCs w:val="21"/>
          <w:lang w:eastAsia="zh-CN"/>
        </w:rPr>
        <w:t>下浮</w:t>
      </w:r>
      <w:r>
        <w:rPr>
          <w:rFonts w:hint="eastAsia"/>
          <w:color w:val="000000"/>
          <w:sz w:val="21"/>
          <w:szCs w:val="21"/>
        </w:rPr>
        <w:t>率，即：</w:t>
      </w:r>
      <w:r>
        <w:rPr>
          <w:rFonts w:hint="eastAsia"/>
          <w:b/>
          <w:bCs/>
          <w:color w:val="000000"/>
          <w:sz w:val="21"/>
          <w:szCs w:val="21"/>
        </w:rPr>
        <w:t>合同物品单价</w:t>
      </w:r>
      <w:r>
        <w:rPr>
          <w:b/>
          <w:bCs/>
          <w:color w:val="000000"/>
          <w:sz w:val="21"/>
          <w:szCs w:val="21"/>
        </w:rPr>
        <w:t>=</w:t>
      </w:r>
      <w:r>
        <w:rPr>
          <w:rFonts w:hint="eastAsia"/>
          <w:b/>
          <w:bCs/>
          <w:color w:val="000000"/>
          <w:sz w:val="21"/>
          <w:szCs w:val="21"/>
        </w:rPr>
        <w:t>单价最高限价</w:t>
      </w:r>
      <w:r>
        <w:rPr>
          <w:b/>
          <w:bCs/>
          <w:color w:val="000000"/>
          <w:sz w:val="21"/>
          <w:szCs w:val="21"/>
        </w:rPr>
        <w:t>*</w:t>
      </w:r>
      <w:r>
        <w:rPr>
          <w:rFonts w:hint="eastAsia"/>
          <w:b/>
          <w:bCs/>
          <w:color w:val="000000"/>
          <w:sz w:val="21"/>
          <w:szCs w:val="21"/>
          <w:lang w:eastAsia="zh-CN"/>
        </w:rPr>
        <w:t>（</w:t>
      </w:r>
      <w:r>
        <w:rPr>
          <w:rFonts w:hint="eastAsia"/>
          <w:b/>
          <w:bCs/>
          <w:color w:val="000000"/>
          <w:sz w:val="21"/>
          <w:szCs w:val="21"/>
          <w:lang w:val="en-US" w:eastAsia="zh-CN"/>
        </w:rPr>
        <w:t>1-</w:t>
      </w:r>
      <w:r>
        <w:rPr>
          <w:rFonts w:hint="eastAsia"/>
          <w:b/>
          <w:bCs/>
          <w:color w:val="000000"/>
          <w:sz w:val="21"/>
          <w:szCs w:val="21"/>
          <w:lang w:eastAsia="zh-CN"/>
        </w:rPr>
        <w:t>下浮</w:t>
      </w:r>
      <w:r>
        <w:rPr>
          <w:rFonts w:hint="eastAsia"/>
          <w:b/>
          <w:bCs/>
          <w:color w:val="000000"/>
          <w:sz w:val="21"/>
          <w:szCs w:val="21"/>
        </w:rPr>
        <w:t>率</w:t>
      </w:r>
      <w:r>
        <w:rPr>
          <w:rFonts w:hint="eastAsia"/>
          <w:b/>
          <w:bCs/>
          <w:color w:val="000000"/>
          <w:sz w:val="21"/>
          <w:szCs w:val="21"/>
          <w:lang w:eastAsia="zh-CN"/>
        </w:rPr>
        <w:t>）</w:t>
      </w:r>
      <w:r>
        <w:rPr>
          <w:rFonts w:hint="eastAsia"/>
          <w:color w:val="000000"/>
          <w:sz w:val="21"/>
          <w:szCs w:val="21"/>
        </w:rPr>
        <w:t>；</w:t>
      </w:r>
      <w:r>
        <w:rPr>
          <w:rFonts w:hint="eastAsia" w:cs="宋体"/>
          <w:b/>
          <w:bCs/>
          <w:sz w:val="21"/>
          <w:szCs w:val="21"/>
          <w:u w:val="none"/>
          <w:lang w:val="en-US" w:eastAsia="zh-CN"/>
        </w:rPr>
        <w:t>成交物品</w:t>
      </w:r>
      <w:r>
        <w:rPr>
          <w:rFonts w:ascii="宋体" w:hAnsi="宋体" w:eastAsia="宋体" w:cs="宋体"/>
          <w:b/>
          <w:bCs/>
          <w:sz w:val="21"/>
          <w:szCs w:val="21"/>
          <w:u w:val="none"/>
        </w:rPr>
        <w:t>单价</w:t>
      </w:r>
      <w:r>
        <w:rPr>
          <w:rFonts w:hint="eastAsia" w:cs="宋体"/>
          <w:b/>
          <w:bCs/>
          <w:sz w:val="21"/>
          <w:szCs w:val="21"/>
          <w:u w:val="none"/>
          <w:lang w:val="en-US" w:eastAsia="zh-CN"/>
        </w:rPr>
        <w:t>按下浮率折算后</w:t>
      </w:r>
      <w:r>
        <w:rPr>
          <w:rFonts w:hint="eastAsia" w:ascii="宋体" w:hAnsi="宋体"/>
          <w:b/>
          <w:bCs/>
          <w:color w:val="000000"/>
          <w:sz w:val="21"/>
          <w:szCs w:val="21"/>
          <w:u w:val="none"/>
        </w:rPr>
        <w:t>四舍五入</w:t>
      </w:r>
      <w:r>
        <w:rPr>
          <w:rFonts w:hint="eastAsia"/>
          <w:b/>
          <w:bCs/>
          <w:color w:val="000000"/>
          <w:sz w:val="21"/>
          <w:szCs w:val="21"/>
          <w:u w:val="none"/>
          <w:lang w:val="en-US" w:eastAsia="zh-CN"/>
        </w:rPr>
        <w:t>保留两位小数点</w:t>
      </w:r>
      <w:r>
        <w:rPr>
          <w:rFonts w:hint="eastAsia"/>
          <w:b/>
          <w:bCs/>
          <w:color w:val="000000"/>
          <w:sz w:val="21"/>
          <w:szCs w:val="21"/>
          <w:u w:val="none"/>
        </w:rPr>
        <w:t>；</w:t>
      </w:r>
      <w:r>
        <w:rPr>
          <w:rFonts w:hint="eastAsia"/>
          <w:color w:val="000000"/>
          <w:sz w:val="21"/>
          <w:szCs w:val="21"/>
        </w:rPr>
        <w:t>在本项目合同服务履行期间，该</w:t>
      </w:r>
      <w:r>
        <w:rPr>
          <w:rFonts w:hint="eastAsia"/>
          <w:color w:val="000000"/>
          <w:sz w:val="21"/>
          <w:szCs w:val="21"/>
          <w:lang w:eastAsia="zh-CN"/>
        </w:rPr>
        <w:t>下浮</w:t>
      </w:r>
      <w:r>
        <w:rPr>
          <w:rFonts w:hint="eastAsia"/>
          <w:color w:val="000000"/>
          <w:sz w:val="21"/>
          <w:szCs w:val="21"/>
        </w:rPr>
        <w:t>率不作另行调整；</w:t>
      </w:r>
    </w:p>
    <w:p>
      <w:pPr>
        <w:pStyle w:val="22"/>
        <w:numPr>
          <w:ilvl w:val="0"/>
          <w:numId w:val="11"/>
        </w:numPr>
        <w:shd w:val="clear" w:color="auto" w:fill="FFFFFF"/>
        <w:spacing w:line="360" w:lineRule="auto"/>
        <w:rPr>
          <w:rFonts w:hint="eastAsia"/>
          <w:color w:val="000000"/>
          <w:sz w:val="21"/>
          <w:szCs w:val="21"/>
        </w:rPr>
      </w:pPr>
      <w:r>
        <w:rPr>
          <w:rFonts w:hint="eastAsia"/>
          <w:color w:val="000000"/>
          <w:sz w:val="21"/>
          <w:szCs w:val="21"/>
          <w:lang w:eastAsia="zh-CN"/>
        </w:rPr>
        <w:t>成交物品单价包括货物、运输、安装、安全、税等全部费用。</w:t>
      </w:r>
    </w:p>
    <w:p>
      <w:pPr>
        <w:pStyle w:val="22"/>
        <w:numPr>
          <w:ilvl w:val="0"/>
          <w:numId w:val="11"/>
        </w:numPr>
        <w:shd w:val="clear" w:color="auto" w:fill="FFFFFF"/>
        <w:spacing w:before="0" w:beforeAutospacing="0" w:after="0" w:afterAutospacing="0" w:line="360" w:lineRule="auto"/>
        <w:jc w:val="both"/>
        <w:rPr>
          <w:color w:val="000000"/>
          <w:sz w:val="21"/>
          <w:szCs w:val="21"/>
        </w:rPr>
      </w:pPr>
      <w:r>
        <w:rPr>
          <w:rFonts w:hint="eastAsia"/>
          <w:color w:val="000000"/>
          <w:sz w:val="21"/>
          <w:szCs w:val="21"/>
        </w:rPr>
        <w:t>本项目不接受有选择性的响应报价，只允许报一个综合</w:t>
      </w:r>
      <w:r>
        <w:rPr>
          <w:rFonts w:hint="eastAsia"/>
          <w:color w:val="000000"/>
          <w:sz w:val="21"/>
          <w:szCs w:val="21"/>
          <w:lang w:eastAsia="zh-CN"/>
        </w:rPr>
        <w:t>下浮</w:t>
      </w:r>
      <w:r>
        <w:rPr>
          <w:rFonts w:hint="eastAsia"/>
          <w:color w:val="000000"/>
          <w:sz w:val="21"/>
          <w:szCs w:val="21"/>
        </w:rPr>
        <w:t>率，且所报的</w:t>
      </w:r>
      <w:r>
        <w:rPr>
          <w:rFonts w:hint="eastAsia"/>
          <w:color w:val="000000"/>
          <w:sz w:val="21"/>
          <w:szCs w:val="21"/>
          <w:lang w:eastAsia="zh-CN"/>
        </w:rPr>
        <w:t>下浮</w:t>
      </w:r>
      <w:r>
        <w:rPr>
          <w:rFonts w:hint="eastAsia"/>
          <w:color w:val="000000"/>
          <w:sz w:val="21"/>
          <w:szCs w:val="21"/>
        </w:rPr>
        <w:t>率适用于采购清单内的所有物品。</w:t>
      </w:r>
    </w:p>
    <w:p>
      <w:pPr>
        <w:spacing w:line="360" w:lineRule="auto"/>
        <w:rPr>
          <w:rFonts w:ascii="宋体" w:hAnsi="宋体"/>
          <w:color w:val="000000"/>
          <w:spacing w:val="4"/>
          <w:szCs w:val="21"/>
        </w:rPr>
      </w:pPr>
    </w:p>
    <w:p>
      <w:pPr>
        <w:spacing w:line="360" w:lineRule="auto"/>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pPr>
        <w:ind w:firstLine="2125" w:firstLineChars="975"/>
        <w:rPr>
          <w:rFonts w:hint="eastAsia" w:ascii="宋体" w:hAnsi="宋体" w:eastAsia="宋体"/>
          <w:color w:val="000000"/>
          <w:lang w:val="en-US" w:eastAsia="zh-CN"/>
        </w:rPr>
        <w:sectPr>
          <w:pgSz w:w="11906" w:h="16838"/>
          <w:pgMar w:top="1440" w:right="1797" w:bottom="1440" w:left="1797" w:header="851" w:footer="992" w:gutter="0"/>
          <w:cols w:space="425" w:num="1"/>
          <w:docGrid w:linePitch="312" w:charSpace="0"/>
        </w:sectPr>
      </w:pPr>
      <w:r>
        <w:rPr>
          <w:rFonts w:hint="eastAsia" w:ascii="宋体" w:hAnsi="宋体"/>
          <w:color w:val="000000"/>
          <w:spacing w:val="4"/>
          <w:szCs w:val="21"/>
        </w:rPr>
        <w:t>日期：</w:t>
      </w:r>
      <w:r>
        <w:rPr>
          <w:rFonts w:ascii="宋体" w:hAnsi="宋体"/>
          <w:color w:val="000000"/>
          <w:spacing w:val="4"/>
          <w:szCs w:val="21"/>
          <w:u w:val="single"/>
        </w:rPr>
        <w:t xml:space="preserve">  </w:t>
      </w:r>
      <w:r>
        <w:rPr>
          <w:rFonts w:hint="eastAsia" w:ascii="宋体" w:hAnsi="宋体"/>
          <w:color w:val="000000"/>
          <w:spacing w:val="4"/>
          <w:szCs w:val="21"/>
          <w:u w:val="single"/>
        </w:rPr>
        <w:t xml:space="preserve">                  </w:t>
      </w:r>
      <w:r>
        <w:rPr>
          <w:rFonts w:hint="eastAsia" w:ascii="宋体" w:hAnsi="宋体"/>
          <w:color w:val="000000"/>
          <w:spacing w:val="4"/>
          <w:szCs w:val="21"/>
          <w:u w:val="single"/>
          <w:lang w:val="en-US" w:eastAsia="zh-CN"/>
        </w:rPr>
        <w:t xml:space="preserve"> </w:t>
      </w:r>
    </w:p>
    <w:p>
      <w:pPr>
        <w:autoSpaceDE w:val="0"/>
        <w:autoSpaceDN w:val="0"/>
        <w:adjustRightInd w:val="0"/>
        <w:spacing w:before="240" w:after="60" w:line="312" w:lineRule="auto"/>
        <w:jc w:val="center"/>
        <w:outlineLvl w:val="1"/>
        <w:rPr>
          <w:rFonts w:ascii="Cambria" w:hAnsi="Cambria" w:cs="Times New Roman"/>
          <w:b/>
          <w:bCs/>
          <w:kern w:val="28"/>
          <w:sz w:val="32"/>
          <w:szCs w:val="32"/>
        </w:rPr>
      </w:pPr>
      <w:r>
        <w:rPr>
          <w:rFonts w:hint="eastAsia" w:ascii="Cambria" w:hAnsi="Cambria" w:cs="Times New Roman"/>
          <w:b/>
          <w:bCs/>
          <w:kern w:val="28"/>
          <w:sz w:val="32"/>
          <w:szCs w:val="32"/>
        </w:rPr>
        <w:t>用户需求书响应声明函</w:t>
      </w:r>
    </w:p>
    <w:p>
      <w:pPr>
        <w:autoSpaceDE w:val="0"/>
        <w:autoSpaceDN w:val="0"/>
        <w:adjustRightInd w:val="0"/>
        <w:spacing w:before="240" w:after="312" w:afterLines="100" w:line="360" w:lineRule="auto"/>
        <w:jc w:val="left"/>
        <w:rPr>
          <w:rFonts w:ascii="宋体" w:hAnsi="宋体" w:cs="Times New Roman"/>
          <w:b/>
          <w:kern w:val="0"/>
          <w:szCs w:val="21"/>
        </w:rPr>
      </w:pPr>
      <w:r>
        <w:rPr>
          <w:rFonts w:hint="eastAsia" w:ascii="宋体" w:hAnsi="宋体" w:cs="Times New Roman"/>
          <w:b/>
          <w:kern w:val="0"/>
          <w:szCs w:val="21"/>
        </w:rPr>
        <w:t>致：广东省河源监狱、云采链（广州）信息科技有限公司</w:t>
      </w:r>
    </w:p>
    <w:p>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关于贵单位、贵司发布</w:t>
      </w:r>
      <w:r>
        <w:rPr>
          <w:rFonts w:hint="eastAsia" w:ascii="宋体" w:hAnsi="宋体" w:cs="宋体"/>
          <w:b/>
          <w:bCs/>
          <w:sz w:val="21"/>
          <w:szCs w:val="21"/>
          <w:u w:val="single"/>
          <w:lang w:eastAsia="zh-CN"/>
        </w:rPr>
        <w:t>广东省河源监狱机房专用空调采购项目</w:t>
      </w:r>
      <w:r>
        <w:rPr>
          <w:rFonts w:hint="eastAsia" w:ascii="宋体" w:hAnsi="宋体" w:cs="Times New Roman"/>
          <w:kern w:val="0"/>
          <w:szCs w:val="21"/>
        </w:rPr>
        <w:t>的竞价公告，本公司（企业）愿意参加采购活动，并作出如下声明：</w:t>
      </w:r>
    </w:p>
    <w:p>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备注：</w:t>
      </w:r>
    </w:p>
    <w:p>
      <w:pPr>
        <w:autoSpaceDE w:val="0"/>
        <w:autoSpaceDN w:val="0"/>
        <w:adjustRightInd w:val="0"/>
        <w:spacing w:line="480" w:lineRule="auto"/>
        <w:ind w:firstLine="739" w:firstLineChars="352"/>
        <w:jc w:val="left"/>
        <w:rPr>
          <w:rFonts w:ascii="宋体" w:hAnsi="宋体" w:cs="Times New Roman"/>
          <w:kern w:val="0"/>
          <w:szCs w:val="21"/>
        </w:rPr>
      </w:pPr>
      <w:r>
        <w:rPr>
          <w:rFonts w:hint="eastAsia" w:ascii="宋体" w:hAnsi="宋体" w:cs="Times New Roman"/>
          <w:kern w:val="0"/>
          <w:szCs w:val="21"/>
        </w:rPr>
        <w:t>（1）本声明函必须提供且内容不得擅自删改，否则视为响应无效。</w:t>
      </w:r>
    </w:p>
    <w:p>
      <w:pPr>
        <w:autoSpaceDE w:val="0"/>
        <w:autoSpaceDN w:val="0"/>
        <w:adjustRightInd w:val="0"/>
        <w:spacing w:line="480" w:lineRule="auto"/>
        <w:ind w:firstLine="739" w:firstLineChars="352"/>
        <w:jc w:val="left"/>
        <w:rPr>
          <w:rFonts w:ascii="宋体" w:hAnsi="宋体" w:cs="Times New Roman"/>
          <w:kern w:val="0"/>
          <w:szCs w:val="21"/>
        </w:rPr>
      </w:pPr>
      <w:r>
        <w:rPr>
          <w:rFonts w:hint="eastAsia" w:ascii="宋体" w:hAnsi="宋体" w:cs="Times New Roman"/>
          <w:kern w:val="0"/>
          <w:szCs w:val="21"/>
        </w:rPr>
        <w:t>（2）本声明函如有虚假或与事实不符的，作无效报价处理。</w:t>
      </w:r>
    </w:p>
    <w:p>
      <w:pPr>
        <w:autoSpaceDE w:val="0"/>
        <w:autoSpaceDN w:val="0"/>
        <w:adjustRightInd w:val="0"/>
        <w:spacing w:line="480" w:lineRule="auto"/>
        <w:ind w:firstLine="424" w:firstLineChars="202"/>
        <w:jc w:val="right"/>
        <w:rPr>
          <w:rFonts w:ascii="宋体" w:hAnsi="宋体" w:cs="Times New Roman"/>
          <w:kern w:val="0"/>
          <w:szCs w:val="21"/>
        </w:rPr>
      </w:pPr>
    </w:p>
    <w:p>
      <w:pPr>
        <w:autoSpaceDE w:val="0"/>
        <w:autoSpaceDN w:val="0"/>
        <w:adjustRightInd w:val="0"/>
        <w:spacing w:line="480" w:lineRule="auto"/>
        <w:ind w:firstLine="3574" w:firstLineChars="1702"/>
        <w:jc w:val="right"/>
        <w:rPr>
          <w:rFonts w:ascii="宋体" w:hAnsi="宋体" w:cs="Times New Roman"/>
          <w:kern w:val="0"/>
          <w:szCs w:val="21"/>
        </w:rPr>
      </w:pPr>
      <w:r>
        <w:rPr>
          <w:rFonts w:hint="eastAsia" w:ascii="宋体" w:hAnsi="宋体" w:cs="Times New Roman"/>
          <w:kern w:val="0"/>
          <w:szCs w:val="21"/>
        </w:rPr>
        <w:t>供应商名称（单位盖公章）：</w:t>
      </w:r>
    </w:p>
    <w:p>
      <w:pPr>
        <w:autoSpaceDE w:val="0"/>
        <w:autoSpaceDN w:val="0"/>
        <w:adjustRightInd w:val="0"/>
        <w:spacing w:line="480" w:lineRule="auto"/>
        <w:ind w:firstLine="3574" w:firstLineChars="1702"/>
        <w:jc w:val="center"/>
        <w:rPr>
          <w:rFonts w:ascii="宋体" w:hAnsi="宋体" w:cs="Times New Roman"/>
          <w:b/>
          <w:bCs/>
          <w:kern w:val="28"/>
          <w:szCs w:val="21"/>
        </w:rPr>
      </w:pPr>
      <w:r>
        <w:rPr>
          <w:rFonts w:hint="eastAsia" w:ascii="宋体" w:hAnsi="宋体" w:cs="Times New Roman"/>
          <w:kern w:val="0"/>
          <w:szCs w:val="21"/>
        </w:rPr>
        <w:t xml:space="preserve">      日期：</w:t>
      </w:r>
    </w:p>
    <w:p>
      <w:pPr>
        <w:pStyle w:val="16"/>
        <w:rPr>
          <w:rFonts w:hAnsi="宋体"/>
        </w:rPr>
      </w:pPr>
    </w:p>
    <w:p>
      <w:pPr>
        <w:pStyle w:val="16"/>
        <w:rPr>
          <w:rFonts w:hAnsi="宋体"/>
        </w:rPr>
      </w:pPr>
    </w:p>
    <w:p>
      <w:pPr>
        <w:pStyle w:val="16"/>
      </w:pPr>
    </w:p>
    <w:p>
      <w:pPr>
        <w:widowControl/>
        <w:jc w:val="left"/>
        <w:rPr>
          <w:rFonts w:ascii="宋体" w:hAnsi="Courier New" w:cs="Times New Roman"/>
          <w:szCs w:val="21"/>
        </w:rPr>
      </w:pPr>
      <w:r>
        <w:br w:type="page"/>
      </w:r>
    </w:p>
    <w:p>
      <w:pPr>
        <w:pStyle w:val="4"/>
        <w:spacing w:before="0" w:after="0"/>
        <w:jc w:val="center"/>
        <w:rPr>
          <w:rFonts w:ascii="宋体" w:hAnsi="宋体" w:eastAsia="宋体"/>
        </w:rPr>
      </w:pPr>
      <w:r>
        <w:rPr>
          <w:rFonts w:hint="eastAsia" w:ascii="宋体" w:hAnsi="宋体" w:eastAsia="宋体"/>
        </w:rPr>
        <w:t>供应商资格声明函</w:t>
      </w:r>
    </w:p>
    <w:p>
      <w:pPr>
        <w:rPr>
          <w:rFonts w:ascii="宋体" w:hAnsi="宋体"/>
          <w:b/>
          <w:sz w:val="24"/>
          <w:szCs w:val="24"/>
        </w:rPr>
      </w:pPr>
    </w:p>
    <w:p>
      <w:pPr>
        <w:rPr>
          <w:rFonts w:ascii="宋体" w:hAnsi="宋体"/>
          <w:b/>
          <w:szCs w:val="21"/>
        </w:rPr>
      </w:pPr>
      <w:r>
        <w:rPr>
          <w:rFonts w:hint="eastAsia" w:ascii="宋体" w:hAnsi="宋体"/>
          <w:b/>
          <w:szCs w:val="21"/>
        </w:rPr>
        <w:t>致：广东省河源监狱、云采链（广州）信息科技有限公司：</w:t>
      </w:r>
    </w:p>
    <w:p>
      <w:pPr>
        <w:rPr>
          <w:rFonts w:ascii="宋体" w:hAnsi="宋体"/>
          <w:b/>
          <w:szCs w:val="21"/>
        </w:rPr>
      </w:pPr>
    </w:p>
    <w:p>
      <w:pPr>
        <w:snapToGrid w:val="0"/>
        <w:spacing w:line="360" w:lineRule="auto"/>
        <w:ind w:firstLine="424" w:firstLineChars="202"/>
        <w:rPr>
          <w:rFonts w:ascii="宋体" w:hAnsi="宋体"/>
          <w:szCs w:val="21"/>
        </w:rPr>
      </w:pPr>
      <w:r>
        <w:rPr>
          <w:rFonts w:hint="eastAsia" w:ascii="宋体" w:hAnsi="宋体"/>
          <w:szCs w:val="21"/>
        </w:rPr>
        <w:t>关于贵公司发布</w:t>
      </w:r>
      <w:r>
        <w:rPr>
          <w:rFonts w:hint="eastAsia" w:ascii="宋体" w:hAnsi="宋体" w:cs="宋体"/>
          <w:b/>
          <w:bCs/>
          <w:sz w:val="21"/>
          <w:szCs w:val="21"/>
          <w:u w:val="single"/>
          <w:lang w:eastAsia="zh-CN"/>
        </w:rPr>
        <w:t>广东省河源监狱机房专用空调采购项目</w:t>
      </w:r>
      <w:r>
        <w:rPr>
          <w:rFonts w:hint="eastAsia" w:ascii="宋体" w:hAnsi="宋体"/>
          <w:szCs w:val="21"/>
        </w:rPr>
        <w:t>的采购公告，本公司（企业）愿意参加竞价，并声明：</w:t>
      </w:r>
    </w:p>
    <w:p>
      <w:pPr>
        <w:snapToGrid w:val="0"/>
        <w:spacing w:line="360" w:lineRule="auto"/>
        <w:ind w:firstLine="420" w:firstLineChars="200"/>
        <w:rPr>
          <w:rFonts w:ascii="宋体" w:hAnsi="宋体"/>
          <w:bCs/>
          <w:szCs w:val="21"/>
        </w:rPr>
      </w:pPr>
      <w:r>
        <w:rPr>
          <w:rFonts w:hint="eastAsia" w:ascii="宋体" w:hAnsi="宋体"/>
          <w:szCs w:val="21"/>
        </w:rPr>
        <w:t>一、本公司（企业）</w:t>
      </w:r>
      <w:r>
        <w:rPr>
          <w:rFonts w:hint="eastAsia" w:ascii="宋体" w:hAnsi="宋体"/>
          <w:bCs/>
          <w:szCs w:val="21"/>
        </w:rPr>
        <w:t>具备《中华人民共和国政府采购法》第二十二条规定的条件：</w:t>
      </w:r>
    </w:p>
    <w:p>
      <w:pPr>
        <w:widowControl/>
        <w:spacing w:line="360" w:lineRule="auto"/>
        <w:ind w:firstLine="360"/>
        <w:rPr>
          <w:rFonts w:ascii="宋体" w:hAnsi="宋体"/>
          <w:kern w:val="0"/>
          <w:szCs w:val="21"/>
        </w:rPr>
      </w:pPr>
      <w:r>
        <w:rPr>
          <w:rFonts w:hint="eastAsia" w:ascii="宋体" w:hAnsi="宋体"/>
          <w:kern w:val="0"/>
          <w:szCs w:val="21"/>
        </w:rPr>
        <w:t>（一）具有独立承担民事责任的能力；</w:t>
      </w:r>
    </w:p>
    <w:p>
      <w:pPr>
        <w:widowControl/>
        <w:spacing w:line="360" w:lineRule="auto"/>
        <w:ind w:firstLine="360"/>
        <w:rPr>
          <w:rFonts w:ascii="宋体" w:hAnsi="宋体"/>
          <w:kern w:val="0"/>
          <w:szCs w:val="21"/>
        </w:rPr>
      </w:pPr>
      <w:r>
        <w:rPr>
          <w:rFonts w:hint="eastAsia" w:ascii="宋体" w:hAnsi="宋体"/>
          <w:kern w:val="0"/>
          <w:szCs w:val="21"/>
        </w:rPr>
        <w:t xml:space="preserve">（二）具有良好的商业信誉和健全的财务会计制度； </w:t>
      </w:r>
    </w:p>
    <w:p>
      <w:pPr>
        <w:widowControl/>
        <w:spacing w:line="360" w:lineRule="auto"/>
        <w:ind w:firstLine="360"/>
        <w:rPr>
          <w:rFonts w:ascii="宋体" w:hAnsi="宋体"/>
          <w:kern w:val="0"/>
          <w:szCs w:val="21"/>
        </w:rPr>
      </w:pPr>
      <w:r>
        <w:rPr>
          <w:rFonts w:hint="eastAsia" w:ascii="宋体" w:hAnsi="宋体"/>
          <w:kern w:val="0"/>
          <w:szCs w:val="21"/>
        </w:rPr>
        <w:t>（三）具有履行合同所必需的设备和专业技术能力；</w:t>
      </w:r>
    </w:p>
    <w:p>
      <w:pPr>
        <w:widowControl/>
        <w:spacing w:line="360" w:lineRule="auto"/>
        <w:ind w:firstLine="360"/>
        <w:rPr>
          <w:rFonts w:ascii="宋体" w:hAnsi="宋体"/>
          <w:kern w:val="0"/>
          <w:szCs w:val="21"/>
        </w:rPr>
      </w:pPr>
      <w:r>
        <w:rPr>
          <w:rFonts w:hint="eastAsia" w:ascii="宋体" w:hAnsi="宋体"/>
          <w:kern w:val="0"/>
          <w:szCs w:val="21"/>
        </w:rPr>
        <w:t>（四）有依法缴纳税收和社会保障资金的良好记录；</w:t>
      </w:r>
    </w:p>
    <w:p>
      <w:pPr>
        <w:widowControl/>
        <w:spacing w:line="360" w:lineRule="auto"/>
        <w:ind w:firstLine="360"/>
        <w:rPr>
          <w:rFonts w:ascii="宋体" w:hAnsi="宋体"/>
          <w:kern w:val="0"/>
          <w:szCs w:val="21"/>
        </w:rPr>
      </w:pPr>
      <w:r>
        <w:rPr>
          <w:rFonts w:hint="eastAsia" w:ascii="宋体" w:hAnsi="宋体"/>
          <w:kern w:val="0"/>
          <w:szCs w:val="21"/>
        </w:rPr>
        <w:t>（五）参加政府采购活动前三年内，在经营活动中没有重大违法记录；</w:t>
      </w:r>
    </w:p>
    <w:p>
      <w:pPr>
        <w:widowControl/>
        <w:spacing w:line="360" w:lineRule="auto"/>
        <w:ind w:firstLine="360"/>
        <w:rPr>
          <w:rFonts w:ascii="宋体" w:hAnsi="宋体"/>
          <w:kern w:val="0"/>
          <w:szCs w:val="21"/>
        </w:rPr>
      </w:pPr>
      <w:r>
        <w:rPr>
          <w:rFonts w:hint="eastAsia" w:ascii="宋体" w:hAnsi="宋体"/>
          <w:kern w:val="0"/>
          <w:szCs w:val="21"/>
        </w:rPr>
        <w:t>（六）法律、行政法规规定的其他条件。</w:t>
      </w:r>
    </w:p>
    <w:p>
      <w:pPr>
        <w:snapToGrid w:val="0"/>
        <w:spacing w:line="360" w:lineRule="auto"/>
        <w:ind w:firstLine="424" w:firstLineChars="202"/>
        <w:rPr>
          <w:rFonts w:ascii="宋体" w:hAnsi="宋体"/>
          <w:szCs w:val="21"/>
        </w:rPr>
      </w:pPr>
      <w:r>
        <w:rPr>
          <w:rFonts w:hint="eastAsia" w:ascii="宋体" w:hAnsi="宋体"/>
          <w:szCs w:val="21"/>
        </w:rPr>
        <w:t>二、本公司具有本次采购项目服务能力。</w:t>
      </w:r>
    </w:p>
    <w:p>
      <w:pPr>
        <w:snapToGrid w:val="0"/>
        <w:spacing w:line="360" w:lineRule="auto"/>
        <w:ind w:firstLine="424" w:firstLineChars="202"/>
        <w:rPr>
          <w:rFonts w:ascii="宋体" w:hAnsi="宋体"/>
          <w:szCs w:val="21"/>
        </w:rPr>
      </w:pPr>
      <w:r>
        <w:rPr>
          <w:rFonts w:hint="eastAsia" w:ascii="宋体" w:hAnsi="宋体"/>
          <w:szCs w:val="21"/>
        </w:rPr>
        <w:t>三、本公司有固定的经营场所，信誉良好、售后维护服务好，并且在经营活动中无严重违法记录。</w:t>
      </w:r>
    </w:p>
    <w:p>
      <w:pPr>
        <w:pStyle w:val="15"/>
        <w:spacing w:after="0" w:line="360" w:lineRule="auto"/>
      </w:pPr>
      <w:r>
        <w:rPr>
          <w:rFonts w:hint="eastAsia"/>
        </w:rPr>
        <w:t xml:space="preserve">    四、</w:t>
      </w:r>
      <w:r>
        <w:rPr>
          <w:rFonts w:hint="eastAsia" w:ascii="宋体" w:hAnsi="宋体"/>
          <w:szCs w:val="24"/>
        </w:rPr>
        <w:t>本公司（企业）的法定代表人或单位负责人与所参投的本项目其他供应商的法定代表人或单位负责人不为同一人且与其他供应商之间不存在直接控股、管理关系。</w:t>
      </w:r>
    </w:p>
    <w:p>
      <w:pPr>
        <w:snapToGrid w:val="0"/>
        <w:spacing w:line="360" w:lineRule="auto"/>
        <w:ind w:firstLine="424" w:firstLineChars="202"/>
        <w:rPr>
          <w:rFonts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pPr>
        <w:spacing w:line="360" w:lineRule="auto"/>
        <w:ind w:firstLine="420"/>
        <w:rPr>
          <w:rFonts w:ascii="宋体" w:hAnsi="宋体"/>
          <w:szCs w:val="21"/>
        </w:rPr>
      </w:pPr>
      <w:r>
        <w:rPr>
          <w:rFonts w:hint="eastAsia" w:ascii="宋体" w:hAnsi="宋体"/>
          <w:szCs w:val="21"/>
        </w:rPr>
        <w:t>特此声明！</w:t>
      </w:r>
    </w:p>
    <w:p>
      <w:pPr>
        <w:autoSpaceDE w:val="0"/>
        <w:autoSpaceDN w:val="0"/>
        <w:adjustRightInd w:val="0"/>
        <w:spacing w:line="360" w:lineRule="auto"/>
        <w:ind w:firstLine="413" w:firstLineChars="196"/>
        <w:rPr>
          <w:rFonts w:ascii="宋体" w:hAnsi="宋体"/>
          <w:b/>
          <w:szCs w:val="21"/>
        </w:rPr>
      </w:pPr>
      <w:r>
        <w:rPr>
          <w:rFonts w:hint="eastAsia" w:ascii="宋体" w:hAnsi="宋体"/>
          <w:b/>
          <w:szCs w:val="21"/>
        </w:rPr>
        <w:t>备注：</w:t>
      </w:r>
    </w:p>
    <w:p>
      <w:pPr>
        <w:pStyle w:val="55"/>
        <w:numPr>
          <w:ilvl w:val="0"/>
          <w:numId w:val="12"/>
        </w:numPr>
        <w:autoSpaceDE w:val="0"/>
        <w:autoSpaceDN w:val="0"/>
        <w:adjustRightInd w:val="0"/>
        <w:spacing w:line="360" w:lineRule="auto"/>
        <w:ind w:firstLineChars="0"/>
        <w:rPr>
          <w:rFonts w:ascii="宋体" w:hAnsi="宋体" w:cs="宋体"/>
          <w:szCs w:val="21"/>
        </w:rPr>
      </w:pPr>
      <w:r>
        <w:rPr>
          <w:rFonts w:hint="eastAsia" w:ascii="宋体" w:hAnsi="宋体" w:cs="宋体"/>
          <w:szCs w:val="21"/>
        </w:rPr>
        <w:t>本声明函必须提供且内容不得擅自删改，否则视为响应无效。</w:t>
      </w:r>
    </w:p>
    <w:p>
      <w:pPr>
        <w:pStyle w:val="55"/>
        <w:numPr>
          <w:ilvl w:val="0"/>
          <w:numId w:val="12"/>
        </w:numPr>
        <w:snapToGrid w:val="0"/>
        <w:spacing w:line="360" w:lineRule="auto"/>
        <w:ind w:firstLineChars="0"/>
        <w:rPr>
          <w:rFonts w:ascii="宋体" w:hAnsi="宋体" w:cs="宋体"/>
          <w:szCs w:val="21"/>
        </w:rPr>
      </w:pPr>
      <w:r>
        <w:rPr>
          <w:rFonts w:hint="eastAsia" w:ascii="宋体" w:hAnsi="宋体" w:cs="宋体"/>
          <w:szCs w:val="21"/>
        </w:rPr>
        <w:t>本声明函如有虚假或与事实不符的，作无效报价处理。</w:t>
      </w:r>
    </w:p>
    <w:p>
      <w:pPr>
        <w:autoSpaceDE w:val="0"/>
        <w:autoSpaceDN w:val="0"/>
        <w:adjustRightInd w:val="0"/>
        <w:spacing w:line="360" w:lineRule="auto"/>
        <w:rPr>
          <w:rFonts w:ascii="宋体" w:hAnsi="宋体"/>
          <w:b/>
          <w:szCs w:val="21"/>
        </w:rPr>
      </w:pPr>
    </w:p>
    <w:p>
      <w:pPr>
        <w:spacing w:line="360" w:lineRule="auto"/>
        <w:ind w:firstLine="420"/>
        <w:jc w:val="right"/>
        <w:rPr>
          <w:rFonts w:ascii="宋体" w:hAnsi="宋体"/>
          <w:szCs w:val="21"/>
          <w:u w:val="single"/>
        </w:rPr>
      </w:pPr>
      <w:r>
        <w:rPr>
          <w:rFonts w:hint="eastAsia" w:ascii="宋体" w:hAnsi="宋体"/>
          <w:szCs w:val="21"/>
        </w:rPr>
        <w:t>供应商名称（单位盖</w:t>
      </w:r>
      <w:r>
        <w:rPr>
          <w:rFonts w:hint="eastAsia" w:ascii="宋体" w:hAnsi="宋体"/>
          <w:spacing w:val="4"/>
          <w:szCs w:val="21"/>
        </w:rPr>
        <w:t>公章</w:t>
      </w:r>
      <w:r>
        <w:rPr>
          <w:rFonts w:hint="eastAsia" w:ascii="宋体" w:hAnsi="宋体"/>
          <w:szCs w:val="21"/>
        </w:rPr>
        <w:t>）：</w:t>
      </w:r>
      <w:r>
        <w:rPr>
          <w:rFonts w:hint="eastAsia" w:ascii="宋体" w:hAnsi="宋体"/>
          <w:szCs w:val="21"/>
          <w:u w:val="single"/>
        </w:rPr>
        <w:t xml:space="preserve">                          </w:t>
      </w:r>
    </w:p>
    <w:p>
      <w:pPr>
        <w:spacing w:line="360" w:lineRule="auto"/>
        <w:ind w:firstLine="420" w:firstLineChars="200"/>
        <w:jc w:val="center"/>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sectPr>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ind w:left="420" w:hanging="420"/>
      </w:pPr>
      <w:rPr>
        <w:rFonts w:hint="eastAsia"/>
        <w:b w:val="0"/>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30B0FB5"/>
    <w:multiLevelType w:val="multilevel"/>
    <w:tmpl w:val="230B0FB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57702BD4"/>
    <w:multiLevelType w:val="multilevel"/>
    <w:tmpl w:val="57702BD4"/>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5C9A22CD"/>
    <w:multiLevelType w:val="multilevel"/>
    <w:tmpl w:val="5C9A22C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5C9A22E3"/>
    <w:multiLevelType w:val="multilevel"/>
    <w:tmpl w:val="5C9A22E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0"/>
  </w:num>
  <w:num w:numId="2">
    <w:abstractNumId w:val="6"/>
  </w:num>
  <w:num w:numId="3">
    <w:abstractNumId w:val="7"/>
  </w:num>
  <w:num w:numId="4">
    <w:abstractNumId w:val="4"/>
  </w:num>
  <w:num w:numId="5">
    <w:abstractNumId w:val="11"/>
  </w:num>
  <w:num w:numId="6">
    <w:abstractNumId w:val="1"/>
  </w:num>
  <w:num w:numId="7">
    <w:abstractNumId w:val="8"/>
  </w:num>
  <w:num w:numId="8">
    <w:abstractNumId w:val="2"/>
  </w:num>
  <w:num w:numId="9">
    <w:abstractNumId w:val="9"/>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3954CCD"/>
    <w:rsid w:val="00010C89"/>
    <w:rsid w:val="00013B97"/>
    <w:rsid w:val="00052B25"/>
    <w:rsid w:val="00063F28"/>
    <w:rsid w:val="0007580A"/>
    <w:rsid w:val="00094D24"/>
    <w:rsid w:val="000B44B8"/>
    <w:rsid w:val="000B7C9F"/>
    <w:rsid w:val="00105FF7"/>
    <w:rsid w:val="001121AC"/>
    <w:rsid w:val="00135C04"/>
    <w:rsid w:val="0014681B"/>
    <w:rsid w:val="001565CF"/>
    <w:rsid w:val="00162937"/>
    <w:rsid w:val="001A324B"/>
    <w:rsid w:val="001B6A1B"/>
    <w:rsid w:val="001D6218"/>
    <w:rsid w:val="001E0231"/>
    <w:rsid w:val="001E03A1"/>
    <w:rsid w:val="001E079A"/>
    <w:rsid w:val="00220F74"/>
    <w:rsid w:val="00222C9D"/>
    <w:rsid w:val="002433CE"/>
    <w:rsid w:val="00245F81"/>
    <w:rsid w:val="002B5BDB"/>
    <w:rsid w:val="002D153B"/>
    <w:rsid w:val="002E1EAD"/>
    <w:rsid w:val="00323C2A"/>
    <w:rsid w:val="00325155"/>
    <w:rsid w:val="00332215"/>
    <w:rsid w:val="00333982"/>
    <w:rsid w:val="00366256"/>
    <w:rsid w:val="00377F74"/>
    <w:rsid w:val="00393480"/>
    <w:rsid w:val="003C7551"/>
    <w:rsid w:val="003D11B1"/>
    <w:rsid w:val="003E61A0"/>
    <w:rsid w:val="00427D62"/>
    <w:rsid w:val="0044347B"/>
    <w:rsid w:val="004610F4"/>
    <w:rsid w:val="00464C4A"/>
    <w:rsid w:val="0046798E"/>
    <w:rsid w:val="004803FF"/>
    <w:rsid w:val="00487BB0"/>
    <w:rsid w:val="004A261F"/>
    <w:rsid w:val="004A5D8B"/>
    <w:rsid w:val="004C6567"/>
    <w:rsid w:val="004C6A18"/>
    <w:rsid w:val="004E4A5C"/>
    <w:rsid w:val="00507AE2"/>
    <w:rsid w:val="0051349D"/>
    <w:rsid w:val="00517A79"/>
    <w:rsid w:val="00527FE9"/>
    <w:rsid w:val="0054225B"/>
    <w:rsid w:val="0056388F"/>
    <w:rsid w:val="005653F1"/>
    <w:rsid w:val="005700BA"/>
    <w:rsid w:val="00587118"/>
    <w:rsid w:val="005B014B"/>
    <w:rsid w:val="005B6170"/>
    <w:rsid w:val="005E3318"/>
    <w:rsid w:val="006204B0"/>
    <w:rsid w:val="0062563B"/>
    <w:rsid w:val="00625E5C"/>
    <w:rsid w:val="006352BE"/>
    <w:rsid w:val="006640C6"/>
    <w:rsid w:val="00684590"/>
    <w:rsid w:val="00685708"/>
    <w:rsid w:val="00691B48"/>
    <w:rsid w:val="006A1D8A"/>
    <w:rsid w:val="006A2513"/>
    <w:rsid w:val="006A5784"/>
    <w:rsid w:val="006B0DB5"/>
    <w:rsid w:val="006E147D"/>
    <w:rsid w:val="006E675E"/>
    <w:rsid w:val="006F400E"/>
    <w:rsid w:val="00717A07"/>
    <w:rsid w:val="00795132"/>
    <w:rsid w:val="007A5BC6"/>
    <w:rsid w:val="007A64FE"/>
    <w:rsid w:val="007D3624"/>
    <w:rsid w:val="007E7D8E"/>
    <w:rsid w:val="00807E4C"/>
    <w:rsid w:val="00843C5D"/>
    <w:rsid w:val="008679EE"/>
    <w:rsid w:val="008A0563"/>
    <w:rsid w:val="008A191F"/>
    <w:rsid w:val="008A5295"/>
    <w:rsid w:val="008B7B3B"/>
    <w:rsid w:val="008C215D"/>
    <w:rsid w:val="008D4531"/>
    <w:rsid w:val="008E1BDC"/>
    <w:rsid w:val="008E4589"/>
    <w:rsid w:val="008E7689"/>
    <w:rsid w:val="00945E48"/>
    <w:rsid w:val="00946B9C"/>
    <w:rsid w:val="009859A4"/>
    <w:rsid w:val="00994DDA"/>
    <w:rsid w:val="009A2D11"/>
    <w:rsid w:val="009A683E"/>
    <w:rsid w:val="009B3C95"/>
    <w:rsid w:val="00A0517F"/>
    <w:rsid w:val="00A145B3"/>
    <w:rsid w:val="00A33027"/>
    <w:rsid w:val="00A3660B"/>
    <w:rsid w:val="00A378C9"/>
    <w:rsid w:val="00A41632"/>
    <w:rsid w:val="00A647D2"/>
    <w:rsid w:val="00A70CBC"/>
    <w:rsid w:val="00AA29DF"/>
    <w:rsid w:val="00AA4339"/>
    <w:rsid w:val="00AB0C34"/>
    <w:rsid w:val="00AB6AE2"/>
    <w:rsid w:val="00AB6B03"/>
    <w:rsid w:val="00AC4B5B"/>
    <w:rsid w:val="00AD2636"/>
    <w:rsid w:val="00AD4117"/>
    <w:rsid w:val="00AE73A6"/>
    <w:rsid w:val="00AF631B"/>
    <w:rsid w:val="00B12693"/>
    <w:rsid w:val="00B16391"/>
    <w:rsid w:val="00B330CC"/>
    <w:rsid w:val="00B370D5"/>
    <w:rsid w:val="00B83075"/>
    <w:rsid w:val="00B843CD"/>
    <w:rsid w:val="00B96BDE"/>
    <w:rsid w:val="00BB2760"/>
    <w:rsid w:val="00BC7839"/>
    <w:rsid w:val="00BD0D26"/>
    <w:rsid w:val="00BD3EC8"/>
    <w:rsid w:val="00BE24F5"/>
    <w:rsid w:val="00BE273F"/>
    <w:rsid w:val="00C334C7"/>
    <w:rsid w:val="00C34168"/>
    <w:rsid w:val="00C727AC"/>
    <w:rsid w:val="00C90AEE"/>
    <w:rsid w:val="00C91E39"/>
    <w:rsid w:val="00CC0655"/>
    <w:rsid w:val="00CD1949"/>
    <w:rsid w:val="00CE7BE4"/>
    <w:rsid w:val="00D12784"/>
    <w:rsid w:val="00D22618"/>
    <w:rsid w:val="00D270C9"/>
    <w:rsid w:val="00D30358"/>
    <w:rsid w:val="00D3667D"/>
    <w:rsid w:val="00D36717"/>
    <w:rsid w:val="00D368CE"/>
    <w:rsid w:val="00D7643A"/>
    <w:rsid w:val="00D77095"/>
    <w:rsid w:val="00D94202"/>
    <w:rsid w:val="00DC54DE"/>
    <w:rsid w:val="00DE24D7"/>
    <w:rsid w:val="00DE5E02"/>
    <w:rsid w:val="00E0154C"/>
    <w:rsid w:val="00E07644"/>
    <w:rsid w:val="00E447C0"/>
    <w:rsid w:val="00E47442"/>
    <w:rsid w:val="00E6270D"/>
    <w:rsid w:val="00E74189"/>
    <w:rsid w:val="00E9635E"/>
    <w:rsid w:val="00EA1089"/>
    <w:rsid w:val="00EC3CF1"/>
    <w:rsid w:val="00ED165C"/>
    <w:rsid w:val="00ED3183"/>
    <w:rsid w:val="00ED4F37"/>
    <w:rsid w:val="00EE4B12"/>
    <w:rsid w:val="00EE5192"/>
    <w:rsid w:val="00EF62FA"/>
    <w:rsid w:val="00F1258F"/>
    <w:rsid w:val="00F43308"/>
    <w:rsid w:val="00F51EBE"/>
    <w:rsid w:val="00F56C2A"/>
    <w:rsid w:val="00F677BF"/>
    <w:rsid w:val="00F712EB"/>
    <w:rsid w:val="00F77571"/>
    <w:rsid w:val="00F82567"/>
    <w:rsid w:val="00F86CA5"/>
    <w:rsid w:val="00F917EA"/>
    <w:rsid w:val="00FA3D04"/>
    <w:rsid w:val="00FC5A74"/>
    <w:rsid w:val="00FD3BC6"/>
    <w:rsid w:val="00FE2D1E"/>
    <w:rsid w:val="00FE4ECD"/>
    <w:rsid w:val="00FF429F"/>
    <w:rsid w:val="012C4688"/>
    <w:rsid w:val="014D4677"/>
    <w:rsid w:val="01515265"/>
    <w:rsid w:val="01D6641D"/>
    <w:rsid w:val="021B4B04"/>
    <w:rsid w:val="03010ED5"/>
    <w:rsid w:val="030F6088"/>
    <w:rsid w:val="032A2EC2"/>
    <w:rsid w:val="03342211"/>
    <w:rsid w:val="03954CCD"/>
    <w:rsid w:val="03C954C3"/>
    <w:rsid w:val="03D67A70"/>
    <w:rsid w:val="041D1F54"/>
    <w:rsid w:val="0553350A"/>
    <w:rsid w:val="06237294"/>
    <w:rsid w:val="06304066"/>
    <w:rsid w:val="068549B5"/>
    <w:rsid w:val="06FB6AE4"/>
    <w:rsid w:val="079A5E1F"/>
    <w:rsid w:val="07D14494"/>
    <w:rsid w:val="07DD377C"/>
    <w:rsid w:val="085B380D"/>
    <w:rsid w:val="09497E1A"/>
    <w:rsid w:val="09721C92"/>
    <w:rsid w:val="098B7F60"/>
    <w:rsid w:val="0A581AC5"/>
    <w:rsid w:val="0AC3446A"/>
    <w:rsid w:val="0B36617C"/>
    <w:rsid w:val="0B4756A5"/>
    <w:rsid w:val="0B840EB2"/>
    <w:rsid w:val="0BCB51AB"/>
    <w:rsid w:val="0C0D2381"/>
    <w:rsid w:val="0C14470F"/>
    <w:rsid w:val="0C2F4ABF"/>
    <w:rsid w:val="0C3E353A"/>
    <w:rsid w:val="0C5408F5"/>
    <w:rsid w:val="0CBE7B13"/>
    <w:rsid w:val="0D180822"/>
    <w:rsid w:val="0D1C2526"/>
    <w:rsid w:val="0D8B2A97"/>
    <w:rsid w:val="0EF13509"/>
    <w:rsid w:val="0F0D11D7"/>
    <w:rsid w:val="0F565A23"/>
    <w:rsid w:val="0F6945DD"/>
    <w:rsid w:val="0FBC40C1"/>
    <w:rsid w:val="0FD46DBF"/>
    <w:rsid w:val="0FE54422"/>
    <w:rsid w:val="0FED5CB0"/>
    <w:rsid w:val="104B07BE"/>
    <w:rsid w:val="10C97911"/>
    <w:rsid w:val="11265E34"/>
    <w:rsid w:val="116457F1"/>
    <w:rsid w:val="12267A2E"/>
    <w:rsid w:val="1277016F"/>
    <w:rsid w:val="128C29E8"/>
    <w:rsid w:val="14985C8E"/>
    <w:rsid w:val="14BA32D3"/>
    <w:rsid w:val="1578401C"/>
    <w:rsid w:val="15A03356"/>
    <w:rsid w:val="1649235D"/>
    <w:rsid w:val="164A478D"/>
    <w:rsid w:val="17BB37BF"/>
    <w:rsid w:val="17D968EC"/>
    <w:rsid w:val="17ED4848"/>
    <w:rsid w:val="183D517A"/>
    <w:rsid w:val="189F53D1"/>
    <w:rsid w:val="19BF52C1"/>
    <w:rsid w:val="19C54816"/>
    <w:rsid w:val="1AA364B9"/>
    <w:rsid w:val="1B24020D"/>
    <w:rsid w:val="1BDB2B53"/>
    <w:rsid w:val="1C7B4075"/>
    <w:rsid w:val="1C9D42AD"/>
    <w:rsid w:val="1CB44F5E"/>
    <w:rsid w:val="1CC135AC"/>
    <w:rsid w:val="1CC6349A"/>
    <w:rsid w:val="1D9D67FE"/>
    <w:rsid w:val="1DC324E0"/>
    <w:rsid w:val="1DD12B86"/>
    <w:rsid w:val="1E2E5C51"/>
    <w:rsid w:val="1E6F10AE"/>
    <w:rsid w:val="1E71154D"/>
    <w:rsid w:val="1E9F430C"/>
    <w:rsid w:val="1ED1023E"/>
    <w:rsid w:val="1F016D9C"/>
    <w:rsid w:val="1F0428F1"/>
    <w:rsid w:val="1F2914EE"/>
    <w:rsid w:val="1F3A5DE3"/>
    <w:rsid w:val="1F5A0233"/>
    <w:rsid w:val="1FCC484C"/>
    <w:rsid w:val="1FD97479"/>
    <w:rsid w:val="20236AB5"/>
    <w:rsid w:val="20495C51"/>
    <w:rsid w:val="20BA3B95"/>
    <w:rsid w:val="20FE5DC5"/>
    <w:rsid w:val="21010286"/>
    <w:rsid w:val="21515CAD"/>
    <w:rsid w:val="21AA2107"/>
    <w:rsid w:val="21C422DC"/>
    <w:rsid w:val="22115702"/>
    <w:rsid w:val="222E52AD"/>
    <w:rsid w:val="224D2E97"/>
    <w:rsid w:val="229B0B2D"/>
    <w:rsid w:val="22B77B04"/>
    <w:rsid w:val="23870B3B"/>
    <w:rsid w:val="23A011DF"/>
    <w:rsid w:val="23DD3A35"/>
    <w:rsid w:val="25321FE3"/>
    <w:rsid w:val="25D244AB"/>
    <w:rsid w:val="264F486A"/>
    <w:rsid w:val="267A3F15"/>
    <w:rsid w:val="26DF4B02"/>
    <w:rsid w:val="26E1123A"/>
    <w:rsid w:val="27393EDB"/>
    <w:rsid w:val="278C32B3"/>
    <w:rsid w:val="27CE415D"/>
    <w:rsid w:val="27E678C5"/>
    <w:rsid w:val="283E7FF0"/>
    <w:rsid w:val="28B960E5"/>
    <w:rsid w:val="28BA6882"/>
    <w:rsid w:val="28D5477D"/>
    <w:rsid w:val="299564C0"/>
    <w:rsid w:val="2A47761F"/>
    <w:rsid w:val="2A4F759D"/>
    <w:rsid w:val="2AB5239B"/>
    <w:rsid w:val="2AFC46CD"/>
    <w:rsid w:val="2B8D3D7E"/>
    <w:rsid w:val="2B9A4DE1"/>
    <w:rsid w:val="2C6126CD"/>
    <w:rsid w:val="2C6975FA"/>
    <w:rsid w:val="2E5C36B8"/>
    <w:rsid w:val="2EB13EE2"/>
    <w:rsid w:val="2F001D22"/>
    <w:rsid w:val="2F5B11AC"/>
    <w:rsid w:val="2F771663"/>
    <w:rsid w:val="2F860BD0"/>
    <w:rsid w:val="2F9F606F"/>
    <w:rsid w:val="2FAF2AD9"/>
    <w:rsid w:val="30512E6C"/>
    <w:rsid w:val="30D37944"/>
    <w:rsid w:val="30EB0645"/>
    <w:rsid w:val="31431CFC"/>
    <w:rsid w:val="319D6903"/>
    <w:rsid w:val="322C4DEF"/>
    <w:rsid w:val="336B2704"/>
    <w:rsid w:val="33CF2B46"/>
    <w:rsid w:val="33D82E1F"/>
    <w:rsid w:val="34072221"/>
    <w:rsid w:val="34273DDB"/>
    <w:rsid w:val="3466117B"/>
    <w:rsid w:val="34823958"/>
    <w:rsid w:val="3495336C"/>
    <w:rsid w:val="34F26562"/>
    <w:rsid w:val="35780FBB"/>
    <w:rsid w:val="35D93D99"/>
    <w:rsid w:val="367F7259"/>
    <w:rsid w:val="369A5390"/>
    <w:rsid w:val="3700570C"/>
    <w:rsid w:val="37D20E92"/>
    <w:rsid w:val="38A12F6A"/>
    <w:rsid w:val="39203E44"/>
    <w:rsid w:val="39531E7E"/>
    <w:rsid w:val="3A033FE6"/>
    <w:rsid w:val="3A5E5394"/>
    <w:rsid w:val="3A6D3088"/>
    <w:rsid w:val="3A926037"/>
    <w:rsid w:val="3B0D36C4"/>
    <w:rsid w:val="3B7C35E7"/>
    <w:rsid w:val="3B8704DF"/>
    <w:rsid w:val="3BB06297"/>
    <w:rsid w:val="3C1457C3"/>
    <w:rsid w:val="3C8446EA"/>
    <w:rsid w:val="3C9D157A"/>
    <w:rsid w:val="3CC32D28"/>
    <w:rsid w:val="3CD967E3"/>
    <w:rsid w:val="3D7B3A9F"/>
    <w:rsid w:val="3D9C5583"/>
    <w:rsid w:val="3DA204E4"/>
    <w:rsid w:val="3E263CAA"/>
    <w:rsid w:val="3F10198E"/>
    <w:rsid w:val="3FCA3682"/>
    <w:rsid w:val="402E6E46"/>
    <w:rsid w:val="40AE39D5"/>
    <w:rsid w:val="40B5214B"/>
    <w:rsid w:val="41393A05"/>
    <w:rsid w:val="41782F39"/>
    <w:rsid w:val="41C70627"/>
    <w:rsid w:val="420B19C7"/>
    <w:rsid w:val="425510B2"/>
    <w:rsid w:val="42A65451"/>
    <w:rsid w:val="42C10479"/>
    <w:rsid w:val="431F4F79"/>
    <w:rsid w:val="43392225"/>
    <w:rsid w:val="43A752EA"/>
    <w:rsid w:val="43B52E3C"/>
    <w:rsid w:val="44615D36"/>
    <w:rsid w:val="44980001"/>
    <w:rsid w:val="44983721"/>
    <w:rsid w:val="44C922B6"/>
    <w:rsid w:val="45003DE2"/>
    <w:rsid w:val="45942CD3"/>
    <w:rsid w:val="45CC45BA"/>
    <w:rsid w:val="45D00B17"/>
    <w:rsid w:val="45E83F3B"/>
    <w:rsid w:val="46375FD9"/>
    <w:rsid w:val="464E3D9E"/>
    <w:rsid w:val="4681375E"/>
    <w:rsid w:val="46AA58EF"/>
    <w:rsid w:val="46AC30CA"/>
    <w:rsid w:val="46C77C41"/>
    <w:rsid w:val="46D327A9"/>
    <w:rsid w:val="470F7D67"/>
    <w:rsid w:val="47B916EB"/>
    <w:rsid w:val="483A45B4"/>
    <w:rsid w:val="487815A6"/>
    <w:rsid w:val="493D1B4B"/>
    <w:rsid w:val="49ED219A"/>
    <w:rsid w:val="4A5E7E53"/>
    <w:rsid w:val="4AB958D0"/>
    <w:rsid w:val="4ABA5EA6"/>
    <w:rsid w:val="4AD26CD3"/>
    <w:rsid w:val="4ADF790C"/>
    <w:rsid w:val="4AE42F23"/>
    <w:rsid w:val="4B4E71D7"/>
    <w:rsid w:val="4B5B195A"/>
    <w:rsid w:val="4B6613CE"/>
    <w:rsid w:val="4BD76BC9"/>
    <w:rsid w:val="4BFE25C1"/>
    <w:rsid w:val="4C066EC9"/>
    <w:rsid w:val="4CBD67E5"/>
    <w:rsid w:val="4CC058BC"/>
    <w:rsid w:val="4CF020FE"/>
    <w:rsid w:val="4DC03743"/>
    <w:rsid w:val="4DDC07DF"/>
    <w:rsid w:val="4DF162BE"/>
    <w:rsid w:val="4E091A94"/>
    <w:rsid w:val="4E5F15DB"/>
    <w:rsid w:val="4F035942"/>
    <w:rsid w:val="4F82101C"/>
    <w:rsid w:val="4FEA7DCD"/>
    <w:rsid w:val="4FF72D1A"/>
    <w:rsid w:val="50422A03"/>
    <w:rsid w:val="509F12F3"/>
    <w:rsid w:val="511D5715"/>
    <w:rsid w:val="51592BD2"/>
    <w:rsid w:val="518F276C"/>
    <w:rsid w:val="520914C1"/>
    <w:rsid w:val="53163E96"/>
    <w:rsid w:val="53D739B2"/>
    <w:rsid w:val="53E2021C"/>
    <w:rsid w:val="53EE5A05"/>
    <w:rsid w:val="540649E3"/>
    <w:rsid w:val="56660C90"/>
    <w:rsid w:val="56824CF7"/>
    <w:rsid w:val="570E32F3"/>
    <w:rsid w:val="5728476E"/>
    <w:rsid w:val="575F696C"/>
    <w:rsid w:val="57E266A0"/>
    <w:rsid w:val="57FE3564"/>
    <w:rsid w:val="586D16BC"/>
    <w:rsid w:val="58DD2CB1"/>
    <w:rsid w:val="58DF4D2A"/>
    <w:rsid w:val="59056087"/>
    <w:rsid w:val="591E3856"/>
    <w:rsid w:val="59464082"/>
    <w:rsid w:val="59E54F98"/>
    <w:rsid w:val="5A3B6304"/>
    <w:rsid w:val="5A83540B"/>
    <w:rsid w:val="5B8336B1"/>
    <w:rsid w:val="5B8C5782"/>
    <w:rsid w:val="5B964520"/>
    <w:rsid w:val="5BA30CCD"/>
    <w:rsid w:val="5D8612FB"/>
    <w:rsid w:val="5E0C740C"/>
    <w:rsid w:val="5EFD075D"/>
    <w:rsid w:val="5F474103"/>
    <w:rsid w:val="5F8F1AA8"/>
    <w:rsid w:val="5FC52ECB"/>
    <w:rsid w:val="5FF548A6"/>
    <w:rsid w:val="5FF92F99"/>
    <w:rsid w:val="60C82547"/>
    <w:rsid w:val="60CC64DC"/>
    <w:rsid w:val="611C7200"/>
    <w:rsid w:val="61241E74"/>
    <w:rsid w:val="62CA38AE"/>
    <w:rsid w:val="62CE6432"/>
    <w:rsid w:val="63454B2F"/>
    <w:rsid w:val="63AD61BA"/>
    <w:rsid w:val="63D5191B"/>
    <w:rsid w:val="644B7717"/>
    <w:rsid w:val="646628AF"/>
    <w:rsid w:val="64FE2051"/>
    <w:rsid w:val="65635F4D"/>
    <w:rsid w:val="66B76854"/>
    <w:rsid w:val="670B673E"/>
    <w:rsid w:val="677C71DE"/>
    <w:rsid w:val="687C6E3E"/>
    <w:rsid w:val="68D4417F"/>
    <w:rsid w:val="69045AB5"/>
    <w:rsid w:val="6A4F6F4E"/>
    <w:rsid w:val="6A7F1926"/>
    <w:rsid w:val="6A94324D"/>
    <w:rsid w:val="6A9448A2"/>
    <w:rsid w:val="6B340F05"/>
    <w:rsid w:val="6B3C2ED3"/>
    <w:rsid w:val="6B7C4EE8"/>
    <w:rsid w:val="6BAA4478"/>
    <w:rsid w:val="6BE631C0"/>
    <w:rsid w:val="6CAE69CD"/>
    <w:rsid w:val="6CF82F88"/>
    <w:rsid w:val="6D531AA4"/>
    <w:rsid w:val="6D5A600D"/>
    <w:rsid w:val="6D6C46DC"/>
    <w:rsid w:val="6E3B2E06"/>
    <w:rsid w:val="6E556835"/>
    <w:rsid w:val="6E7A4B8C"/>
    <w:rsid w:val="6EC72090"/>
    <w:rsid w:val="6F9353F4"/>
    <w:rsid w:val="701F534D"/>
    <w:rsid w:val="70A350D3"/>
    <w:rsid w:val="726758D0"/>
    <w:rsid w:val="739A38A7"/>
    <w:rsid w:val="73ED60F5"/>
    <w:rsid w:val="73F65648"/>
    <w:rsid w:val="740306D3"/>
    <w:rsid w:val="748C7AC9"/>
    <w:rsid w:val="749613C5"/>
    <w:rsid w:val="749D6719"/>
    <w:rsid w:val="74EB2E95"/>
    <w:rsid w:val="758D6865"/>
    <w:rsid w:val="75F6755D"/>
    <w:rsid w:val="765D458F"/>
    <w:rsid w:val="778847F7"/>
    <w:rsid w:val="77D20FA6"/>
    <w:rsid w:val="784420A2"/>
    <w:rsid w:val="7A232871"/>
    <w:rsid w:val="7ACB1447"/>
    <w:rsid w:val="7AD32858"/>
    <w:rsid w:val="7B01655E"/>
    <w:rsid w:val="7B066262"/>
    <w:rsid w:val="7B2F0AA6"/>
    <w:rsid w:val="7BBD0AA3"/>
    <w:rsid w:val="7C3C40BE"/>
    <w:rsid w:val="7D627B54"/>
    <w:rsid w:val="7DF1015F"/>
    <w:rsid w:val="7EBD4CD6"/>
    <w:rsid w:val="7F33788E"/>
    <w:rsid w:val="7F616F6E"/>
    <w:rsid w:val="7F885E70"/>
    <w:rsid w:val="7FC3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8"/>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0"/>
    <w:pPr>
      <w:keepNext/>
      <w:keepLines/>
      <w:spacing w:before="280" w:after="290" w:line="372" w:lineRule="auto"/>
      <w:outlineLvl w:val="3"/>
    </w:pPr>
    <w:rPr>
      <w:rFonts w:ascii="Arial" w:hAnsi="Arial" w:eastAsia="黑体" w:cstheme="minorBidi"/>
      <w:b/>
      <w:sz w:val="28"/>
      <w:szCs w:val="24"/>
    </w:rPr>
  </w:style>
  <w:style w:type="paragraph" w:styleId="7">
    <w:name w:val="heading 5"/>
    <w:basedOn w:val="1"/>
    <w:next w:val="1"/>
    <w:link w:val="41"/>
    <w:unhideWhenUsed/>
    <w:qFormat/>
    <w:uiPriority w:val="0"/>
    <w:pPr>
      <w:keepNext/>
      <w:keepLines/>
      <w:spacing w:before="280" w:after="290" w:line="372" w:lineRule="auto"/>
      <w:outlineLvl w:val="4"/>
    </w:pPr>
    <w:rPr>
      <w:rFonts w:asciiTheme="minorHAnsi" w:hAnsiTheme="minorHAnsi" w:eastAsiaTheme="minorEastAsia" w:cstheme="minorBidi"/>
      <w:b/>
      <w:sz w:val="28"/>
      <w:szCs w:val="24"/>
    </w:rPr>
  </w:style>
  <w:style w:type="paragraph" w:styleId="8">
    <w:name w:val="heading 6"/>
    <w:basedOn w:val="1"/>
    <w:next w:val="1"/>
    <w:link w:val="42"/>
    <w:unhideWhenUsed/>
    <w:qFormat/>
    <w:uiPriority w:val="0"/>
    <w:pPr>
      <w:keepNext/>
      <w:keepLines/>
      <w:spacing w:before="240" w:after="64" w:line="317" w:lineRule="auto"/>
      <w:outlineLvl w:val="5"/>
    </w:pPr>
    <w:rPr>
      <w:rFonts w:ascii="Arial" w:hAnsi="Arial" w:eastAsia="黑体" w:cstheme="minorBidi"/>
      <w:b/>
      <w:sz w:val="24"/>
      <w:szCs w:val="24"/>
    </w:rPr>
  </w:style>
  <w:style w:type="paragraph" w:styleId="9">
    <w:name w:val="heading 7"/>
    <w:basedOn w:val="1"/>
    <w:next w:val="1"/>
    <w:link w:val="43"/>
    <w:unhideWhenUsed/>
    <w:qFormat/>
    <w:uiPriority w:val="0"/>
    <w:pPr>
      <w:keepNext/>
      <w:keepLines/>
      <w:spacing w:before="240" w:after="64" w:line="317" w:lineRule="auto"/>
      <w:outlineLvl w:val="6"/>
    </w:pPr>
    <w:rPr>
      <w:rFonts w:asciiTheme="minorHAnsi" w:hAnsiTheme="minorHAnsi" w:eastAsiaTheme="minorEastAsia" w:cstheme="minorBidi"/>
      <w:b/>
      <w:sz w:val="24"/>
      <w:szCs w:val="24"/>
    </w:rPr>
  </w:style>
  <w:style w:type="paragraph" w:styleId="10">
    <w:name w:val="heading 8"/>
    <w:basedOn w:val="1"/>
    <w:next w:val="1"/>
    <w:link w:val="44"/>
    <w:unhideWhenUsed/>
    <w:qFormat/>
    <w:uiPriority w:val="0"/>
    <w:pPr>
      <w:keepNext/>
      <w:keepLines/>
      <w:spacing w:before="240" w:after="64" w:line="317" w:lineRule="auto"/>
      <w:outlineLvl w:val="7"/>
    </w:pPr>
    <w:rPr>
      <w:rFonts w:ascii="Arial" w:hAnsi="Arial" w:eastAsia="黑体" w:cstheme="minorBidi"/>
      <w:sz w:val="24"/>
      <w:szCs w:val="24"/>
    </w:rPr>
  </w:style>
  <w:style w:type="paragraph" w:styleId="11">
    <w:name w:val="heading 9"/>
    <w:basedOn w:val="1"/>
    <w:next w:val="1"/>
    <w:link w:val="45"/>
    <w:unhideWhenUsed/>
    <w:qFormat/>
    <w:uiPriority w:val="0"/>
    <w:pPr>
      <w:keepNext/>
      <w:keepLines/>
      <w:spacing w:before="240" w:after="64" w:line="317" w:lineRule="auto"/>
      <w:outlineLvl w:val="8"/>
    </w:pPr>
    <w:rPr>
      <w:rFonts w:ascii="Arial" w:hAnsi="Arial" w:eastAsia="黑体" w:cstheme="minorBidi"/>
      <w:szCs w:val="24"/>
    </w:rPr>
  </w:style>
  <w:style w:type="character" w:default="1" w:styleId="24">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12">
    <w:name w:val="annotation subject"/>
    <w:basedOn w:val="13"/>
    <w:next w:val="13"/>
    <w:link w:val="51"/>
    <w:qFormat/>
    <w:uiPriority w:val="0"/>
    <w:rPr>
      <w:b/>
      <w:bCs/>
      <w:szCs w:val="22"/>
    </w:rPr>
  </w:style>
  <w:style w:type="paragraph" w:styleId="13">
    <w:name w:val="annotation text"/>
    <w:basedOn w:val="1"/>
    <w:link w:val="46"/>
    <w:unhideWhenUsed/>
    <w:qFormat/>
    <w:uiPriority w:val="0"/>
    <w:pPr>
      <w:jc w:val="left"/>
    </w:pPr>
    <w:rPr>
      <w:szCs w:val="24"/>
    </w:rPr>
  </w:style>
  <w:style w:type="paragraph" w:styleId="14">
    <w:name w:val="Normal Indent"/>
    <w:basedOn w:val="1"/>
    <w:qFormat/>
    <w:uiPriority w:val="99"/>
    <w:pPr>
      <w:ind w:firstLine="420"/>
    </w:pPr>
    <w:rPr>
      <w:szCs w:val="20"/>
    </w:rPr>
  </w:style>
  <w:style w:type="paragraph" w:styleId="15">
    <w:name w:val="Body Text"/>
    <w:basedOn w:val="1"/>
    <w:link w:val="37"/>
    <w:qFormat/>
    <w:uiPriority w:val="99"/>
    <w:pPr>
      <w:spacing w:after="120"/>
    </w:pPr>
  </w:style>
  <w:style w:type="paragraph" w:styleId="16">
    <w:name w:val="Plain Text"/>
    <w:basedOn w:val="1"/>
    <w:link w:val="47"/>
    <w:qFormat/>
    <w:uiPriority w:val="0"/>
    <w:rPr>
      <w:rFonts w:ascii="宋体" w:hAnsi="Courier New" w:cs="Times New Roman"/>
      <w:szCs w:val="21"/>
    </w:rPr>
  </w:style>
  <w:style w:type="paragraph" w:styleId="17">
    <w:name w:val="Date"/>
    <w:basedOn w:val="1"/>
    <w:next w:val="1"/>
    <w:link w:val="79"/>
    <w:qFormat/>
    <w:uiPriority w:val="99"/>
    <w:pPr>
      <w:ind w:left="100" w:leftChars="2500"/>
    </w:pPr>
    <w:rPr>
      <w:rFonts w:ascii="Calibri" w:hAnsi="Calibri" w:cs="Times New Roman"/>
      <w:szCs w:val="24"/>
    </w:rPr>
  </w:style>
  <w:style w:type="paragraph" w:styleId="18">
    <w:name w:val="Balloon Text"/>
    <w:basedOn w:val="1"/>
    <w:link w:val="48"/>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rFonts w:ascii="Calibri" w:hAnsi="Calibri"/>
      <w:kern w:val="0"/>
      <w:sz w:val="18"/>
      <w:szCs w:val="18"/>
    </w:rPr>
  </w:style>
  <w:style w:type="paragraph" w:styleId="20">
    <w:name w:val="header"/>
    <w:basedOn w:val="21"/>
    <w:link w:val="50"/>
    <w:qFormat/>
    <w:uiPriority w:val="99"/>
    <w:pPr>
      <w:pBdr>
        <w:bottom w:val="single" w:color="auto" w:sz="6" w:space="1"/>
      </w:pBdr>
      <w:tabs>
        <w:tab w:val="left" w:pos="-18731"/>
        <w:tab w:val="center" w:pos="-1080"/>
        <w:tab w:val="center" w:pos="4153"/>
        <w:tab w:val="right" w:pos="4320"/>
        <w:tab w:val="right" w:pos="8306"/>
      </w:tabs>
      <w:snapToGrid w:val="0"/>
      <w:jc w:val="center"/>
    </w:pPr>
    <w:rPr>
      <w:rFonts w:ascii="Calibri" w:hAnsi="Calibri"/>
      <w:kern w:val="0"/>
      <w:sz w:val="18"/>
      <w:szCs w:val="18"/>
    </w:rPr>
  </w:style>
  <w:style w:type="paragraph" w:customStyle="1" w:styleId="21">
    <w:name w:val="基准页眉样式"/>
    <w:basedOn w:val="15"/>
    <w:qFormat/>
    <w:uiPriority w:val="0"/>
    <w:pPr>
      <w:keepLines/>
      <w:tabs>
        <w:tab w:val="left" w:pos="-18731"/>
        <w:tab w:val="center" w:pos="-1080"/>
        <w:tab w:val="right" w:pos="4320"/>
      </w:tabs>
      <w:spacing w:after="0"/>
    </w:pPr>
  </w:style>
  <w:style w:type="paragraph" w:styleId="22">
    <w:name w:val="Normal (Web)"/>
    <w:basedOn w:val="1"/>
    <w:qFormat/>
    <w:uiPriority w:val="0"/>
    <w:pPr>
      <w:widowControl/>
      <w:spacing w:before="100" w:beforeAutospacing="1" w:after="100" w:afterAutospacing="1"/>
      <w:jc w:val="left"/>
    </w:pPr>
    <w:rPr>
      <w:rFonts w:ascii="宋体" w:hAnsi="宋体" w:cs="Times New Roman"/>
      <w:color w:val="000000"/>
      <w:kern w:val="0"/>
      <w:sz w:val="24"/>
      <w:szCs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character" w:styleId="25">
    <w:name w:val="Strong"/>
    <w:basedOn w:val="24"/>
    <w:qFormat/>
    <w:uiPriority w:val="0"/>
    <w:rPr>
      <w:b/>
    </w:rPr>
  </w:style>
  <w:style w:type="character" w:styleId="26">
    <w:name w:val="FollowedHyperlink"/>
    <w:basedOn w:val="24"/>
    <w:qFormat/>
    <w:uiPriority w:val="0"/>
    <w:rPr>
      <w:color w:val="000000"/>
      <w:u w:val="none"/>
    </w:rPr>
  </w:style>
  <w:style w:type="character" w:styleId="27">
    <w:name w:val="Emphasis"/>
    <w:basedOn w:val="24"/>
    <w:qFormat/>
    <w:uiPriority w:val="0"/>
    <w:rPr>
      <w:i/>
    </w:rPr>
  </w:style>
  <w:style w:type="character" w:styleId="28">
    <w:name w:val="HTML Definition"/>
    <w:basedOn w:val="24"/>
    <w:qFormat/>
    <w:uiPriority w:val="0"/>
    <w:rPr>
      <w:i/>
    </w:rPr>
  </w:style>
  <w:style w:type="character" w:styleId="29">
    <w:name w:val="HTML Acronym"/>
    <w:basedOn w:val="24"/>
    <w:qFormat/>
    <w:uiPriority w:val="0"/>
  </w:style>
  <w:style w:type="character" w:styleId="30">
    <w:name w:val="HTML Variable"/>
    <w:basedOn w:val="24"/>
    <w:qFormat/>
    <w:uiPriority w:val="0"/>
    <w:rPr>
      <w:i/>
    </w:rPr>
  </w:style>
  <w:style w:type="character" w:styleId="31">
    <w:name w:val="Hyperlink"/>
    <w:basedOn w:val="24"/>
    <w:qFormat/>
    <w:uiPriority w:val="0"/>
    <w:rPr>
      <w:color w:val="000000"/>
      <w:u w:val="none"/>
    </w:rPr>
  </w:style>
  <w:style w:type="character" w:styleId="32">
    <w:name w:val="HTML Code"/>
    <w:basedOn w:val="24"/>
    <w:qFormat/>
    <w:uiPriority w:val="0"/>
    <w:rPr>
      <w:rFonts w:ascii="Courier New" w:hAnsi="Courier New"/>
      <w:sz w:val="20"/>
    </w:rPr>
  </w:style>
  <w:style w:type="character" w:styleId="33">
    <w:name w:val="annotation reference"/>
    <w:basedOn w:val="24"/>
    <w:unhideWhenUsed/>
    <w:qFormat/>
    <w:uiPriority w:val="0"/>
    <w:rPr>
      <w:sz w:val="21"/>
      <w:szCs w:val="21"/>
    </w:rPr>
  </w:style>
  <w:style w:type="character" w:styleId="34">
    <w:name w:val="HTML Cite"/>
    <w:basedOn w:val="24"/>
    <w:qFormat/>
    <w:uiPriority w:val="0"/>
    <w:rPr>
      <w:i/>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正文文本 Char"/>
    <w:basedOn w:val="24"/>
    <w:link w:val="15"/>
    <w:qFormat/>
    <w:uiPriority w:val="99"/>
    <w:rPr>
      <w:rFonts w:cs="宋体"/>
      <w:kern w:val="2"/>
      <w:sz w:val="21"/>
      <w:szCs w:val="22"/>
    </w:rPr>
  </w:style>
  <w:style w:type="character" w:customStyle="1" w:styleId="38">
    <w:name w:val="标题 2 Char"/>
    <w:basedOn w:val="24"/>
    <w:link w:val="4"/>
    <w:qFormat/>
    <w:uiPriority w:val="99"/>
    <w:rPr>
      <w:rFonts w:ascii="Arial" w:hAnsi="Arial" w:eastAsia="黑体" w:cs="宋体"/>
      <w:b/>
      <w:bCs/>
      <w:kern w:val="2"/>
      <w:sz w:val="32"/>
      <w:szCs w:val="32"/>
    </w:rPr>
  </w:style>
  <w:style w:type="character" w:customStyle="1" w:styleId="39">
    <w:name w:val="标题 3 Char"/>
    <w:basedOn w:val="24"/>
    <w:link w:val="5"/>
    <w:semiHidden/>
    <w:qFormat/>
    <w:uiPriority w:val="0"/>
    <w:rPr>
      <w:rFonts w:cs="宋体"/>
      <w:b/>
      <w:bCs/>
      <w:kern w:val="2"/>
      <w:sz w:val="32"/>
      <w:szCs w:val="32"/>
    </w:rPr>
  </w:style>
  <w:style w:type="character" w:customStyle="1" w:styleId="40">
    <w:name w:val="标题 4 Char"/>
    <w:basedOn w:val="24"/>
    <w:link w:val="6"/>
    <w:qFormat/>
    <w:uiPriority w:val="0"/>
    <w:rPr>
      <w:rFonts w:ascii="Arial" w:hAnsi="Arial" w:eastAsia="黑体" w:cstheme="minorBidi"/>
      <w:b/>
      <w:kern w:val="2"/>
      <w:sz w:val="28"/>
      <w:szCs w:val="24"/>
    </w:rPr>
  </w:style>
  <w:style w:type="character" w:customStyle="1" w:styleId="41">
    <w:name w:val="标题 5 Char"/>
    <w:basedOn w:val="24"/>
    <w:link w:val="7"/>
    <w:qFormat/>
    <w:uiPriority w:val="0"/>
    <w:rPr>
      <w:rFonts w:asciiTheme="minorHAnsi" w:hAnsiTheme="minorHAnsi" w:eastAsiaTheme="minorEastAsia" w:cstheme="minorBidi"/>
      <w:b/>
      <w:kern w:val="2"/>
      <w:sz w:val="28"/>
      <w:szCs w:val="24"/>
    </w:rPr>
  </w:style>
  <w:style w:type="character" w:customStyle="1" w:styleId="42">
    <w:name w:val="标题 6 Char"/>
    <w:basedOn w:val="24"/>
    <w:link w:val="8"/>
    <w:qFormat/>
    <w:uiPriority w:val="0"/>
    <w:rPr>
      <w:rFonts w:ascii="Arial" w:hAnsi="Arial" w:eastAsia="黑体" w:cstheme="minorBidi"/>
      <w:b/>
      <w:kern w:val="2"/>
      <w:sz w:val="24"/>
      <w:szCs w:val="24"/>
    </w:rPr>
  </w:style>
  <w:style w:type="character" w:customStyle="1" w:styleId="43">
    <w:name w:val="标题 7 Char"/>
    <w:basedOn w:val="24"/>
    <w:link w:val="9"/>
    <w:qFormat/>
    <w:uiPriority w:val="0"/>
    <w:rPr>
      <w:rFonts w:asciiTheme="minorHAnsi" w:hAnsiTheme="minorHAnsi" w:eastAsiaTheme="minorEastAsia" w:cstheme="minorBidi"/>
      <w:b/>
      <w:kern w:val="2"/>
      <w:sz w:val="24"/>
      <w:szCs w:val="24"/>
    </w:rPr>
  </w:style>
  <w:style w:type="character" w:customStyle="1" w:styleId="44">
    <w:name w:val="标题 8 Char"/>
    <w:basedOn w:val="24"/>
    <w:link w:val="10"/>
    <w:qFormat/>
    <w:uiPriority w:val="0"/>
    <w:rPr>
      <w:rFonts w:ascii="Arial" w:hAnsi="Arial" w:eastAsia="黑体" w:cstheme="minorBidi"/>
      <w:kern w:val="2"/>
      <w:sz w:val="24"/>
      <w:szCs w:val="24"/>
    </w:rPr>
  </w:style>
  <w:style w:type="character" w:customStyle="1" w:styleId="45">
    <w:name w:val="标题 9 Char"/>
    <w:basedOn w:val="24"/>
    <w:link w:val="11"/>
    <w:qFormat/>
    <w:uiPriority w:val="0"/>
    <w:rPr>
      <w:rFonts w:ascii="Arial" w:hAnsi="Arial" w:eastAsia="黑体" w:cstheme="minorBidi"/>
      <w:kern w:val="2"/>
      <w:sz w:val="21"/>
      <w:szCs w:val="24"/>
    </w:rPr>
  </w:style>
  <w:style w:type="character" w:customStyle="1" w:styleId="46">
    <w:name w:val="批注文字 Char"/>
    <w:basedOn w:val="24"/>
    <w:link w:val="13"/>
    <w:qFormat/>
    <w:uiPriority w:val="0"/>
    <w:rPr>
      <w:rFonts w:cs="宋体"/>
      <w:kern w:val="2"/>
      <w:sz w:val="21"/>
      <w:szCs w:val="24"/>
    </w:rPr>
  </w:style>
  <w:style w:type="character" w:customStyle="1" w:styleId="47">
    <w:name w:val="纯文本 Char"/>
    <w:link w:val="16"/>
    <w:qFormat/>
    <w:uiPriority w:val="0"/>
    <w:rPr>
      <w:rFonts w:ascii="宋体" w:hAnsi="Courier New"/>
      <w:kern w:val="2"/>
      <w:sz w:val="21"/>
      <w:szCs w:val="21"/>
    </w:rPr>
  </w:style>
  <w:style w:type="character" w:customStyle="1" w:styleId="48">
    <w:name w:val="批注框文本 Char"/>
    <w:basedOn w:val="24"/>
    <w:link w:val="18"/>
    <w:qFormat/>
    <w:uiPriority w:val="99"/>
    <w:rPr>
      <w:rFonts w:cs="宋体"/>
      <w:kern w:val="2"/>
      <w:sz w:val="18"/>
      <w:szCs w:val="18"/>
    </w:rPr>
  </w:style>
  <w:style w:type="character" w:customStyle="1" w:styleId="49">
    <w:name w:val="页脚 Char"/>
    <w:basedOn w:val="24"/>
    <w:link w:val="19"/>
    <w:qFormat/>
    <w:uiPriority w:val="99"/>
    <w:rPr>
      <w:rFonts w:ascii="Calibri" w:hAnsi="Calibri" w:cs="宋体"/>
      <w:sz w:val="18"/>
      <w:szCs w:val="18"/>
    </w:rPr>
  </w:style>
  <w:style w:type="character" w:customStyle="1" w:styleId="50">
    <w:name w:val="页眉 Char"/>
    <w:basedOn w:val="24"/>
    <w:link w:val="20"/>
    <w:qFormat/>
    <w:uiPriority w:val="99"/>
    <w:rPr>
      <w:rFonts w:ascii="Calibri" w:hAnsi="Calibri" w:cs="宋体"/>
      <w:sz w:val="18"/>
      <w:szCs w:val="18"/>
    </w:rPr>
  </w:style>
  <w:style w:type="character" w:customStyle="1" w:styleId="51">
    <w:name w:val="批注主题 Char"/>
    <w:basedOn w:val="46"/>
    <w:link w:val="12"/>
    <w:qFormat/>
    <w:uiPriority w:val="0"/>
    <w:rPr>
      <w:rFonts w:cs="宋体"/>
      <w:b/>
      <w:bCs/>
      <w:kern w:val="2"/>
      <w:sz w:val="21"/>
      <w:szCs w:val="22"/>
    </w:rPr>
  </w:style>
  <w:style w:type="paragraph" w:customStyle="1" w:styleId="52">
    <w:name w:val="正文正"/>
    <w:basedOn w:val="1"/>
    <w:qFormat/>
    <w:uiPriority w:val="99"/>
    <w:pPr>
      <w:spacing w:line="560" w:lineRule="exact"/>
      <w:ind w:firstLine="561"/>
    </w:pPr>
    <w:rPr>
      <w:rFonts w:eastAsia="仿宋_GB2312"/>
      <w:sz w:val="28"/>
      <w:szCs w:val="24"/>
    </w:rPr>
  </w:style>
  <w:style w:type="paragraph" w:styleId="53">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图"/>
    <w:basedOn w:val="1"/>
    <w:qFormat/>
    <w:uiPriority w:val="0"/>
    <w:pPr>
      <w:keepNext/>
      <w:adjustRightInd w:val="0"/>
      <w:spacing w:before="60" w:after="60" w:line="300" w:lineRule="auto"/>
      <w:jc w:val="center"/>
      <w:textAlignment w:val="center"/>
    </w:pPr>
    <w:rPr>
      <w:rFonts w:cs="Times New Roman"/>
      <w:spacing w:val="20"/>
      <w:kern w:val="0"/>
      <w:sz w:val="24"/>
      <w:szCs w:val="20"/>
    </w:rPr>
  </w:style>
  <w:style w:type="paragraph" w:styleId="55">
    <w:name w:val="List Paragraph"/>
    <w:basedOn w:val="1"/>
    <w:link w:val="56"/>
    <w:qFormat/>
    <w:uiPriority w:val="34"/>
    <w:pPr>
      <w:ind w:firstLine="420" w:firstLineChars="200"/>
    </w:pPr>
    <w:rPr>
      <w:rFonts w:ascii="Calibri" w:hAnsi="Calibri" w:cs="Times New Roman"/>
    </w:rPr>
  </w:style>
  <w:style w:type="character" w:customStyle="1" w:styleId="56">
    <w:name w:val="列出段落 Char"/>
    <w:link w:val="55"/>
    <w:qFormat/>
    <w:uiPriority w:val="34"/>
    <w:rPr>
      <w:rFonts w:ascii="Calibri" w:hAnsi="Calibri"/>
      <w:kern w:val="2"/>
      <w:sz w:val="21"/>
      <w:szCs w:val="22"/>
    </w:rPr>
  </w:style>
  <w:style w:type="character" w:customStyle="1" w:styleId="57">
    <w:name w:val="font11"/>
    <w:basedOn w:val="24"/>
    <w:qFormat/>
    <w:uiPriority w:val="0"/>
    <w:rPr>
      <w:rFonts w:hint="eastAsia" w:ascii="宋体" w:hAnsi="宋体" w:eastAsia="宋体" w:cs="宋体"/>
      <w:b/>
      <w:color w:val="000000"/>
      <w:sz w:val="24"/>
      <w:szCs w:val="24"/>
      <w:u w:val="none"/>
    </w:rPr>
  </w:style>
  <w:style w:type="paragraph" w:customStyle="1" w:styleId="58">
    <w:name w:val="修订1"/>
    <w:hidden/>
    <w:semiHidden/>
    <w:qFormat/>
    <w:uiPriority w:val="99"/>
    <w:rPr>
      <w:rFonts w:ascii="Times New Roman" w:hAnsi="Times New Roman" w:eastAsia="宋体" w:cs="宋体"/>
      <w:kern w:val="2"/>
      <w:sz w:val="21"/>
      <w:szCs w:val="22"/>
      <w:lang w:val="en-US" w:eastAsia="zh-CN" w:bidi="ar-SA"/>
    </w:rPr>
  </w:style>
  <w:style w:type="paragraph" w:customStyle="1" w:styleId="59">
    <w:name w:val="_Style 121"/>
    <w:basedOn w:val="1"/>
    <w:next w:val="55"/>
    <w:qFormat/>
    <w:uiPriority w:val="34"/>
    <w:pPr>
      <w:ind w:firstLine="420" w:firstLineChars="200"/>
    </w:pPr>
    <w:rPr>
      <w:rFonts w:ascii="Calibri" w:hAnsi="Calibri" w:cs="Times New Roman"/>
    </w:rPr>
  </w:style>
  <w:style w:type="paragraph" w:customStyle="1" w:styleId="60">
    <w:name w:val="修订2"/>
    <w:hidden/>
    <w:semiHidden/>
    <w:qFormat/>
    <w:uiPriority w:val="99"/>
    <w:rPr>
      <w:rFonts w:ascii="Times New Roman" w:hAnsi="Times New Roman" w:eastAsia="宋体" w:cs="宋体"/>
      <w:kern w:val="2"/>
      <w:sz w:val="21"/>
      <w:szCs w:val="22"/>
      <w:lang w:val="en-US" w:eastAsia="zh-CN" w:bidi="ar-SA"/>
    </w:rPr>
  </w:style>
  <w:style w:type="paragraph" w:customStyle="1" w:styleId="61">
    <w:name w:val="修订3"/>
    <w:hidden/>
    <w:semiHidden/>
    <w:qFormat/>
    <w:uiPriority w:val="99"/>
    <w:rPr>
      <w:rFonts w:ascii="Times New Roman" w:hAnsi="Times New Roman" w:eastAsia="宋体" w:cs="宋体"/>
      <w:kern w:val="2"/>
      <w:sz w:val="21"/>
      <w:szCs w:val="22"/>
      <w:lang w:val="en-US" w:eastAsia="zh-CN" w:bidi="ar-SA"/>
    </w:rPr>
  </w:style>
  <w:style w:type="paragraph" w:customStyle="1" w:styleId="62">
    <w:name w:val="修订4"/>
    <w:hidden/>
    <w:semiHidden/>
    <w:qFormat/>
    <w:uiPriority w:val="99"/>
    <w:rPr>
      <w:rFonts w:ascii="Times New Roman" w:hAnsi="Times New Roman" w:eastAsia="宋体" w:cs="宋体"/>
      <w:kern w:val="2"/>
      <w:sz w:val="21"/>
      <w:szCs w:val="22"/>
      <w:lang w:val="en-US" w:eastAsia="zh-CN" w:bidi="ar-SA"/>
    </w:rPr>
  </w:style>
  <w:style w:type="paragraph" w:customStyle="1" w:styleId="63">
    <w:name w:val="修订5"/>
    <w:hidden/>
    <w:unhideWhenUsed/>
    <w:qFormat/>
    <w:uiPriority w:val="99"/>
    <w:rPr>
      <w:rFonts w:ascii="Times New Roman" w:hAnsi="Times New Roman" w:eastAsia="宋体" w:cs="宋体"/>
      <w:kern w:val="2"/>
      <w:sz w:val="21"/>
      <w:szCs w:val="22"/>
      <w:lang w:val="en-US" w:eastAsia="zh-CN" w:bidi="ar-SA"/>
    </w:rPr>
  </w:style>
  <w:style w:type="character" w:customStyle="1" w:styleId="64">
    <w:name w:val="first-child"/>
    <w:basedOn w:val="24"/>
    <w:qFormat/>
    <w:uiPriority w:val="0"/>
  </w:style>
  <w:style w:type="character" w:customStyle="1" w:styleId="65">
    <w:name w:val="hover9"/>
    <w:basedOn w:val="24"/>
    <w:qFormat/>
    <w:uiPriority w:val="0"/>
    <w:rPr>
      <w:shd w:val="clear" w:color="auto" w:fill="FF0000"/>
    </w:rPr>
  </w:style>
  <w:style w:type="character" w:customStyle="1" w:styleId="66">
    <w:name w:val="layui-this"/>
    <w:basedOn w:val="24"/>
    <w:qFormat/>
    <w:uiPriority w:val="0"/>
    <w:rPr>
      <w:bdr w:val="single" w:color="EEEEEE" w:sz="6" w:space="0"/>
      <w:shd w:val="clear" w:color="auto" w:fill="FFFFFF"/>
    </w:rPr>
  </w:style>
  <w:style w:type="character" w:customStyle="1" w:styleId="67">
    <w:name w:val="hover6"/>
    <w:basedOn w:val="24"/>
    <w:qFormat/>
    <w:uiPriority w:val="0"/>
    <w:rPr>
      <w:shd w:val="clear" w:color="auto" w:fill="FF0000"/>
    </w:rPr>
  </w:style>
  <w:style w:type="character" w:customStyle="1" w:styleId="68">
    <w:name w:val="oz-tabs-strip-text"/>
    <w:basedOn w:val="24"/>
    <w:qFormat/>
    <w:uiPriority w:val="0"/>
    <w:rPr>
      <w:b/>
      <w:color w:val="15428B"/>
    </w:rPr>
  </w:style>
  <w:style w:type="character" w:customStyle="1" w:styleId="69">
    <w:name w:val="oz-tabs-strip-text1"/>
    <w:basedOn w:val="24"/>
    <w:qFormat/>
    <w:uiPriority w:val="0"/>
  </w:style>
  <w:style w:type="character" w:customStyle="1" w:styleId="70">
    <w:name w:val="oz-tabs-strip-text2"/>
    <w:basedOn w:val="24"/>
    <w:qFormat/>
    <w:uiPriority w:val="0"/>
  </w:style>
  <w:style w:type="character" w:customStyle="1" w:styleId="71">
    <w:name w:val="oz-tabs-strip-text3"/>
    <w:basedOn w:val="24"/>
    <w:qFormat/>
    <w:uiPriority w:val="0"/>
  </w:style>
  <w:style w:type="character" w:customStyle="1" w:styleId="72">
    <w:name w:val="oz-tabs-strip-text4"/>
    <w:basedOn w:val="24"/>
    <w:qFormat/>
    <w:uiPriority w:val="0"/>
    <w:rPr>
      <w:rFonts w:ascii="Tahoma" w:hAnsi="Tahoma" w:eastAsia="Tahoma" w:cs="Tahoma"/>
      <w:color w:val="416AA3"/>
      <w:sz w:val="18"/>
      <w:szCs w:val="18"/>
    </w:rPr>
  </w:style>
  <w:style w:type="character" w:customStyle="1" w:styleId="73">
    <w:name w:val="oz-tabs-strip-text5"/>
    <w:basedOn w:val="24"/>
    <w:qFormat/>
    <w:uiPriority w:val="0"/>
    <w:rPr>
      <w:color w:val="15428B"/>
    </w:rPr>
  </w:style>
  <w:style w:type="paragraph" w:customStyle="1" w:styleId="74">
    <w:name w:val="_Style 33"/>
    <w:basedOn w:val="1"/>
    <w:next w:val="1"/>
    <w:qFormat/>
    <w:uiPriority w:val="0"/>
    <w:pPr>
      <w:pBdr>
        <w:bottom w:val="single" w:color="auto" w:sz="6" w:space="1"/>
      </w:pBdr>
      <w:jc w:val="center"/>
    </w:pPr>
    <w:rPr>
      <w:rFonts w:ascii="Arial" w:hAnsiTheme="minorHAnsi" w:cstheme="minorBidi"/>
      <w:vanish/>
      <w:sz w:val="16"/>
      <w:szCs w:val="24"/>
    </w:rPr>
  </w:style>
  <w:style w:type="paragraph" w:customStyle="1" w:styleId="75">
    <w:name w:val="_Style 34"/>
    <w:basedOn w:val="1"/>
    <w:next w:val="1"/>
    <w:qFormat/>
    <w:uiPriority w:val="0"/>
    <w:pPr>
      <w:pBdr>
        <w:top w:val="single" w:color="auto" w:sz="6" w:space="1"/>
      </w:pBdr>
      <w:jc w:val="center"/>
    </w:pPr>
    <w:rPr>
      <w:rFonts w:ascii="Arial" w:hAnsiTheme="minorHAnsi" w:cstheme="minorBidi"/>
      <w:vanish/>
      <w:sz w:val="16"/>
      <w:szCs w:val="24"/>
    </w:rPr>
  </w:style>
  <w:style w:type="character" w:customStyle="1" w:styleId="76">
    <w:name w:val="font01"/>
    <w:basedOn w:val="24"/>
    <w:qFormat/>
    <w:uiPriority w:val="0"/>
    <w:rPr>
      <w:rFonts w:hint="default" w:ascii="Arial" w:hAnsi="Arial" w:cs="Arial"/>
      <w:b/>
      <w:color w:val="666666"/>
      <w:sz w:val="24"/>
      <w:szCs w:val="24"/>
      <w:u w:val="none"/>
    </w:rPr>
  </w:style>
  <w:style w:type="character" w:customStyle="1" w:styleId="77">
    <w:name w:val="font31"/>
    <w:basedOn w:val="24"/>
    <w:qFormat/>
    <w:uiPriority w:val="0"/>
    <w:rPr>
      <w:rFonts w:hint="eastAsia" w:ascii="宋体" w:hAnsi="宋体" w:eastAsia="宋体" w:cs="宋体"/>
      <w:b/>
      <w:color w:val="666666"/>
      <w:sz w:val="24"/>
      <w:szCs w:val="24"/>
      <w:u w:val="none"/>
    </w:rPr>
  </w:style>
  <w:style w:type="paragraph" w:customStyle="1" w:styleId="78">
    <w:name w:val="Char Char Char Char Char Char"/>
    <w:basedOn w:val="1"/>
    <w:qFormat/>
    <w:uiPriority w:val="0"/>
    <w:pPr>
      <w:widowControl/>
      <w:spacing w:after="160" w:line="240" w:lineRule="exact"/>
      <w:jc w:val="left"/>
    </w:pPr>
    <w:rPr>
      <w:rFonts w:ascii="Calibri" w:hAnsi="Calibri" w:cs="Times New Roman"/>
      <w:szCs w:val="24"/>
    </w:rPr>
  </w:style>
  <w:style w:type="character" w:customStyle="1" w:styleId="79">
    <w:name w:val="日期 Char"/>
    <w:basedOn w:val="24"/>
    <w:link w:val="17"/>
    <w:qFormat/>
    <w:uiPriority w:val="99"/>
    <w:rPr>
      <w:rFonts w:ascii="Calibri" w:hAnsi="Calibri"/>
      <w:kern w:val="2"/>
      <w:sz w:val="21"/>
      <w:szCs w:val="24"/>
    </w:rPr>
  </w:style>
  <w:style w:type="paragraph" w:customStyle="1" w:styleId="80">
    <w:name w:val="_Style 17"/>
    <w:basedOn w:val="1"/>
    <w:next w:val="1"/>
    <w:qFormat/>
    <w:uiPriority w:val="0"/>
    <w:pPr>
      <w:pBdr>
        <w:bottom w:val="single" w:color="auto" w:sz="6" w:space="1"/>
      </w:pBdr>
      <w:jc w:val="center"/>
    </w:pPr>
    <w:rPr>
      <w:rFonts w:ascii="Arial" w:hAnsiTheme="minorHAnsi" w:cstheme="minorBidi"/>
      <w:vanish/>
      <w:sz w:val="16"/>
      <w:szCs w:val="24"/>
    </w:rPr>
  </w:style>
  <w:style w:type="paragraph" w:customStyle="1" w:styleId="81">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7B41E-5700-474A-8CB5-CF850AA3FF1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786</Words>
  <Characters>4485</Characters>
  <Lines>37</Lines>
  <Paragraphs>10</Paragraphs>
  <TotalTime>3</TotalTime>
  <ScaleCrop>false</ScaleCrop>
  <LinksUpToDate>false</LinksUpToDate>
  <CharactersWithSpaces>5261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2024-03-27T01:01:00Z</dcterms:created>
  <dc:creator>海阔天空</dc:creator>
  <cp:lastModifiedBy>赖卫江</cp:lastModifiedBy>
  <cp:lastPrinted>2023-03-13T01:01:00Z</cp:lastPrinted>
  <dcterms:modified xsi:type="dcterms:W3CDTF">2024-07-09T06:38:00Z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78991F75622941C7AE8ABF247AF9BF19_13</vt:lpwstr>
  </property>
</Properties>
</file>