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  <w:t>广东省河源监狱工会文体器材采购项目</w:t>
      </w:r>
    </w:p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  <w:t>竞价结果公告</w:t>
      </w:r>
    </w:p>
    <w:p>
      <w:pPr>
        <w:widowControl/>
        <w:shd w:val="clear" w:color="auto" w:fill="FFFFFF"/>
        <w:spacing w:line="336" w:lineRule="auto"/>
        <w:ind w:firstLine="420" w:firstLineChars="200"/>
        <w:rPr>
          <w:rFonts w:hint="eastAsia"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spacing w:line="336" w:lineRule="auto"/>
        <w:ind w:firstLine="420" w:firstLineChars="20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广州顺为招标采购有限公司（以下简称“采购代理机构”）受广东省河源监狱工会委员会（以下简称“采购人”）的委托就广东省河源监狱工会文体器材采购项目（项目编号：</w:t>
      </w:r>
      <w:r>
        <w:rPr>
          <w:rFonts w:cs="宋体" w:asciiTheme="minorEastAsia" w:hAnsiTheme="minorEastAsia"/>
          <w:kern w:val="0"/>
          <w:szCs w:val="21"/>
        </w:rPr>
        <w:t>GZSW24201HJ4066</w:t>
      </w:r>
      <w:r>
        <w:rPr>
          <w:rFonts w:hint="eastAsia" w:cs="宋体" w:asciiTheme="minorEastAsia" w:hAnsiTheme="minorEastAsia"/>
          <w:kern w:val="0"/>
          <w:szCs w:val="21"/>
        </w:rPr>
        <w:t>）进行网上竞价采购。采购代理机构于202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10</w:t>
      </w:r>
      <w:r>
        <w:rPr>
          <w:rFonts w:hint="eastAsia" w:cs="宋体" w:asciiTheme="minorEastAsia" w:hAnsiTheme="minorEastAsia"/>
          <w:kern w:val="0"/>
          <w:szCs w:val="21"/>
        </w:rPr>
        <w:t>月2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日在 “广州顺为招标采购有限公司网”（http://www.gzswbc.com）的电子采购平台发布网上竞价公告，采用网上竞价方式进行采购，报价截止时间为202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11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cs="宋体" w:asciiTheme="minorEastAsia" w:hAnsiTheme="minorEastAsia"/>
          <w:kern w:val="0"/>
          <w:szCs w:val="21"/>
        </w:rPr>
        <w:t>1</w:t>
      </w:r>
      <w:r>
        <w:rPr>
          <w:rFonts w:hint="eastAsia" w:cs="宋体" w:asciiTheme="minorEastAsia" w:hAnsiTheme="minorEastAsia"/>
          <w:kern w:val="0"/>
          <w:szCs w:val="21"/>
        </w:rPr>
        <w:t>日1</w:t>
      </w:r>
      <w:r>
        <w:rPr>
          <w:rFonts w:cs="宋体" w:asciiTheme="minorEastAsia" w:hAnsiTheme="minorEastAsia"/>
          <w:kern w:val="0"/>
          <w:szCs w:val="21"/>
        </w:rPr>
        <w:t>2</w:t>
      </w:r>
      <w:r>
        <w:rPr>
          <w:rFonts w:hint="eastAsia" w:cs="宋体" w:asciiTheme="minorEastAsia" w:hAnsiTheme="minorEastAsia"/>
          <w:kern w:val="0"/>
          <w:szCs w:val="21"/>
        </w:rPr>
        <w:t>:</w:t>
      </w:r>
      <w:r>
        <w:rPr>
          <w:rFonts w:cs="宋体" w:asciiTheme="minorEastAsia" w:hAnsiTheme="minorEastAsia"/>
          <w:kern w:val="0"/>
          <w:szCs w:val="21"/>
        </w:rPr>
        <w:t>0</w:t>
      </w:r>
      <w:r>
        <w:rPr>
          <w:rFonts w:hint="eastAsia" w:cs="宋体" w:asciiTheme="minorEastAsia" w:hAnsiTheme="minorEastAsia"/>
          <w:kern w:val="0"/>
          <w:szCs w:val="21"/>
        </w:rPr>
        <w:t>0:00。现将本次网上竞价结果公布如下：</w:t>
      </w:r>
    </w:p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一、报价情况</w:t>
      </w:r>
    </w:p>
    <w:tbl>
      <w:tblPr>
        <w:tblStyle w:val="6"/>
        <w:tblW w:w="9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3499"/>
        <w:gridCol w:w="1275"/>
        <w:gridCol w:w="569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序号</w:t>
            </w:r>
          </w:p>
        </w:tc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供应商名称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szCs w:val="21"/>
              </w:rPr>
              <w:t>统一折扣率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排名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河源市鸿君广告文化传媒有限公司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.00</w:t>
            </w:r>
            <w:r>
              <w:rPr>
                <w:rFonts w:hint="eastAsia"/>
              </w:rPr>
              <w:t>%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/</w:t>
            </w:r>
          </w:p>
        </w:tc>
        <w:tc>
          <w:tcPr>
            <w:tcW w:w="3295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未按竞价文件要求进行报价，按无效报价处理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广州那些年创意策划有限公司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  <w:r>
              <w:t>8.00</w:t>
            </w:r>
            <w:r>
              <w:rPr>
                <w:rFonts w:hint="eastAsia"/>
              </w:rPr>
              <w:t>%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</w:p>
        </w:tc>
        <w:tc>
          <w:tcPr>
            <w:tcW w:w="3295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河源市华泽文体用品有限公司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  <w:r>
              <w:t>0.00</w:t>
            </w:r>
            <w:r>
              <w:rPr>
                <w:rFonts w:hint="eastAsia"/>
              </w:rPr>
              <w:t>%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/</w:t>
            </w:r>
          </w:p>
        </w:tc>
        <w:tc>
          <w:tcPr>
            <w:tcW w:w="3295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在竞价系统中所报价格与上传的报价文件不一致，按无效报价处理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4</w:t>
            </w:r>
          </w:p>
        </w:tc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广州硕德实业有限公司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  <w:r>
              <w:t>0.32</w:t>
            </w:r>
            <w:r>
              <w:rPr>
                <w:rFonts w:hint="eastAsia"/>
              </w:rPr>
              <w:t>%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2</w:t>
            </w:r>
          </w:p>
        </w:tc>
        <w:tc>
          <w:tcPr>
            <w:tcW w:w="3295" w:type="dxa"/>
          </w:tcPr>
          <w:p>
            <w:pPr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5</w:t>
            </w:r>
          </w:p>
        </w:tc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珠海市狩猎者实业有限公司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  <w:r>
              <w:t>9.80</w:t>
            </w:r>
            <w:r>
              <w:rPr>
                <w:rFonts w:hint="eastAsia"/>
              </w:rPr>
              <w:t>%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3</w:t>
            </w:r>
          </w:p>
        </w:tc>
        <w:tc>
          <w:tcPr>
            <w:tcW w:w="3295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报价时间：2024-</w:t>
            </w:r>
            <w:r>
              <w:rPr>
                <w:rFonts w:ascii="宋体" w:hAnsi="宋体" w:cs="Helvetica"/>
                <w:szCs w:val="21"/>
              </w:rPr>
              <w:t>11</w:t>
            </w:r>
            <w:r>
              <w:rPr>
                <w:rFonts w:hint="eastAsia" w:ascii="宋体" w:hAnsi="宋体" w:cs="Helvetica"/>
                <w:szCs w:val="21"/>
              </w:rPr>
              <w:t>-</w:t>
            </w:r>
            <w:r>
              <w:rPr>
                <w:rFonts w:ascii="宋体" w:hAnsi="宋体" w:cs="Helvetica"/>
                <w:szCs w:val="21"/>
              </w:rPr>
              <w:t>01</w:t>
            </w:r>
            <w:r>
              <w:rPr>
                <w:rFonts w:hint="eastAsia" w:ascii="宋体" w:hAnsi="宋体" w:cs="Helvetica"/>
                <w:szCs w:val="21"/>
              </w:rPr>
              <w:t xml:space="preserve"> 09:4</w:t>
            </w:r>
            <w:r>
              <w:rPr>
                <w:rFonts w:ascii="宋体" w:hAnsi="宋体" w:cs="Helvetica"/>
                <w:szCs w:val="21"/>
              </w:rPr>
              <w:t>4</w:t>
            </w:r>
            <w:r>
              <w:rPr>
                <w:rFonts w:hint="eastAsia" w:ascii="宋体" w:hAnsi="宋体" w:cs="Helvetica"/>
                <w:szCs w:val="21"/>
              </w:rPr>
              <w:t>:</w:t>
            </w:r>
            <w:r>
              <w:rPr>
                <w:rFonts w:ascii="宋体" w:hAnsi="宋体" w:cs="Helvetica"/>
                <w:szCs w:val="21"/>
              </w:rPr>
              <w:t>08</w:t>
            </w:r>
            <w:r>
              <w:rPr>
                <w:rFonts w:hint="eastAsia" w:ascii="宋体" w:hAnsi="宋体" w:cs="Helvetica"/>
                <w:szCs w:val="21"/>
              </w:rPr>
              <w:t>（若报价相同时，按竞价供应商提交报价的先后顺序推荐成交人）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6</w:t>
            </w:r>
          </w:p>
        </w:tc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hint="eastAsia"/>
              </w:rPr>
              <w:t>广州市锐恒实业有限公司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9.80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/</w:t>
            </w:r>
          </w:p>
        </w:tc>
        <w:tc>
          <w:tcPr>
            <w:tcW w:w="3295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报价时间：2024-</w:t>
            </w:r>
            <w:r>
              <w:rPr>
                <w:rFonts w:ascii="宋体" w:hAnsi="宋体" w:cs="Helvetica"/>
                <w:szCs w:val="21"/>
              </w:rPr>
              <w:t>11</w:t>
            </w:r>
            <w:r>
              <w:rPr>
                <w:rFonts w:hint="eastAsia" w:ascii="宋体" w:hAnsi="宋体" w:cs="Helvetica"/>
                <w:szCs w:val="21"/>
              </w:rPr>
              <w:t>-</w:t>
            </w:r>
            <w:r>
              <w:rPr>
                <w:rFonts w:ascii="宋体" w:hAnsi="宋体" w:cs="Helvetica"/>
                <w:szCs w:val="21"/>
              </w:rPr>
              <w:t>01</w:t>
            </w:r>
            <w:r>
              <w:rPr>
                <w:rFonts w:hint="eastAsia" w:ascii="宋体" w:hAnsi="宋体" w:cs="Helvetica"/>
                <w:szCs w:val="21"/>
              </w:rPr>
              <w:t xml:space="preserve"> </w:t>
            </w:r>
            <w:r>
              <w:rPr>
                <w:rFonts w:ascii="宋体" w:hAnsi="宋体" w:cs="Helvetica"/>
                <w:szCs w:val="21"/>
              </w:rPr>
              <w:t>09</w:t>
            </w:r>
            <w:r>
              <w:rPr>
                <w:rFonts w:hint="eastAsia" w:ascii="宋体" w:hAnsi="宋体" w:cs="Helvetica"/>
                <w:szCs w:val="21"/>
              </w:rPr>
              <w:t>:4</w:t>
            </w:r>
            <w:r>
              <w:rPr>
                <w:rFonts w:ascii="宋体" w:hAnsi="宋体" w:cs="Helvetica"/>
                <w:szCs w:val="21"/>
              </w:rPr>
              <w:t>8</w:t>
            </w:r>
            <w:r>
              <w:rPr>
                <w:rFonts w:hint="eastAsia" w:ascii="宋体" w:hAnsi="宋体" w:cs="Helvetica"/>
                <w:szCs w:val="21"/>
              </w:rPr>
              <w:t>:</w:t>
            </w:r>
            <w:r>
              <w:rPr>
                <w:rFonts w:ascii="宋体" w:hAnsi="宋体" w:cs="Helvetica"/>
                <w:szCs w:val="21"/>
              </w:rPr>
              <w:t>20</w:t>
            </w:r>
          </w:p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上传的报价文件不符合竞价文件要求，按无效报价处理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二、成交信息：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成交供应商名称：广州那些年创意策划有限公司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宋体" w:hAnsi="宋体"/>
          <w:szCs w:val="21"/>
        </w:rPr>
        <w:t>成交折扣率：88.00%</w:t>
      </w:r>
    </w:p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三、采购人、采购代理机构的名称、地址和联系方式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1、采购人联系方式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</w:t>
      </w:r>
      <w:r>
        <w:rPr>
          <w:rFonts w:hint="eastAsia" w:ascii="宋体" w:hAnsi="宋体" w:cs="Arial"/>
          <w:color w:val="000000"/>
          <w:szCs w:val="21"/>
        </w:rPr>
        <w:t>广东省河源监狱工会委员会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Tahoma" w:asciiTheme="minorEastAsia" w:hAnsiTheme="minorEastAsia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</w:t>
      </w:r>
      <w:r>
        <w:rPr>
          <w:rFonts w:hint="eastAsia" w:cs="Tahoma" w:asciiTheme="minorEastAsia" w:hAnsiTheme="minorEastAsia"/>
          <w:szCs w:val="21"/>
        </w:rPr>
        <w:t>广东省河源市东环路南2号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2、采购代理机构名称、地址和联系方式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采购项目联系人姓名：余小姐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</w:t>
      </w:r>
      <w:r>
        <w:rPr>
          <w:rFonts w:cs="宋体" w:asciiTheme="minorEastAsia" w:hAnsiTheme="minorEastAsia"/>
          <w:kern w:val="0"/>
          <w:szCs w:val="21"/>
        </w:rPr>
        <w:t>41</w:t>
      </w:r>
    </w:p>
    <w:p>
      <w:pPr>
        <w:widowControl/>
        <w:shd w:val="clear" w:color="auto" w:fill="FFFFFF"/>
        <w:spacing w:line="336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spacing w:line="336" w:lineRule="auto"/>
        <w:ind w:right="806" w:rightChars="384"/>
        <w:jc w:val="right"/>
        <w:rPr>
          <w:rFonts w:hint="eastAsia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广东省河源监狱</w:t>
      </w:r>
    </w:p>
    <w:p>
      <w:pPr>
        <w:widowControl/>
        <w:shd w:val="clear" w:color="auto" w:fill="FFFFFF"/>
        <w:spacing w:line="336" w:lineRule="auto"/>
        <w:ind w:right="806" w:rightChars="384"/>
        <w:jc w:val="righ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11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8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Cs w:val="21"/>
        </w:rPr>
        <w:t>日</w:t>
      </w:r>
    </w:p>
    <w:sectPr>
      <w:pgSz w:w="11906" w:h="16838"/>
      <w:pgMar w:top="1701" w:right="1587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756D5"/>
    <w:rsid w:val="0008231B"/>
    <w:rsid w:val="0009260C"/>
    <w:rsid w:val="000A47AF"/>
    <w:rsid w:val="000C4F56"/>
    <w:rsid w:val="000E1F84"/>
    <w:rsid w:val="000F38F6"/>
    <w:rsid w:val="001251D9"/>
    <w:rsid w:val="0013133A"/>
    <w:rsid w:val="00145BB5"/>
    <w:rsid w:val="001574E8"/>
    <w:rsid w:val="001A601D"/>
    <w:rsid w:val="001E3F3E"/>
    <w:rsid w:val="00200CE9"/>
    <w:rsid w:val="002237FB"/>
    <w:rsid w:val="00227139"/>
    <w:rsid w:val="00236837"/>
    <w:rsid w:val="002566EC"/>
    <w:rsid w:val="00257FD0"/>
    <w:rsid w:val="00290E51"/>
    <w:rsid w:val="002B3465"/>
    <w:rsid w:val="002D3CBB"/>
    <w:rsid w:val="002E2667"/>
    <w:rsid w:val="002F7A18"/>
    <w:rsid w:val="002F7A19"/>
    <w:rsid w:val="0033345C"/>
    <w:rsid w:val="00352FA7"/>
    <w:rsid w:val="003622F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66DC4"/>
    <w:rsid w:val="0049435F"/>
    <w:rsid w:val="004D4AF9"/>
    <w:rsid w:val="004F72FA"/>
    <w:rsid w:val="005476CC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77341"/>
    <w:rsid w:val="00790C83"/>
    <w:rsid w:val="007D335F"/>
    <w:rsid w:val="007F6D63"/>
    <w:rsid w:val="00823A80"/>
    <w:rsid w:val="00862CCC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11A23"/>
    <w:rsid w:val="00A178BB"/>
    <w:rsid w:val="00A6047C"/>
    <w:rsid w:val="00A83B63"/>
    <w:rsid w:val="00A87815"/>
    <w:rsid w:val="00AC24B1"/>
    <w:rsid w:val="00AF0B2C"/>
    <w:rsid w:val="00B44883"/>
    <w:rsid w:val="00B8213A"/>
    <w:rsid w:val="00BC1448"/>
    <w:rsid w:val="00BC6C9A"/>
    <w:rsid w:val="00BE7D01"/>
    <w:rsid w:val="00BF68E5"/>
    <w:rsid w:val="00C476F3"/>
    <w:rsid w:val="00CB12D6"/>
    <w:rsid w:val="00CB64BF"/>
    <w:rsid w:val="00D07D73"/>
    <w:rsid w:val="00D26714"/>
    <w:rsid w:val="00D91D1D"/>
    <w:rsid w:val="00DB013C"/>
    <w:rsid w:val="00DB12FA"/>
    <w:rsid w:val="00DC560B"/>
    <w:rsid w:val="00DD6958"/>
    <w:rsid w:val="00DF1C20"/>
    <w:rsid w:val="00DF3A2B"/>
    <w:rsid w:val="00E165CF"/>
    <w:rsid w:val="00E32B3A"/>
    <w:rsid w:val="00E3661A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1947"/>
    <w:rsid w:val="00FF376F"/>
    <w:rsid w:val="27C07600"/>
    <w:rsid w:val="2ED35653"/>
    <w:rsid w:val="7F5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2E479-A061-4935-B903-47A7E19A5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2024-11-01T08:05:00Z</dcterms:created>
  <dc:creator>Windows 用户</dc:creator>
  <cp:lastModifiedBy>朱细娥</cp:lastModifiedBy>
  <cp:lastPrinted>2023-11-02T08:29:00Z</cp:lastPrinted>
  <dcterms:modified xsi:type="dcterms:W3CDTF">2024-11-08T02:41:40Z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