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广东省河源监狱工会2025年会员电影券采购项目</w:t>
      </w:r>
    </w:p>
    <w:p>
      <w:pPr>
        <w:spacing w:line="360" w:lineRule="auto"/>
        <w:jc w:val="center"/>
        <w:rPr>
          <w:rFonts w:hint="eastAsia" w:ascii="宋体" w:hAnsi="宋体" w:cs="宋体"/>
          <w:b/>
          <w:sz w:val="32"/>
          <w:szCs w:val="32"/>
        </w:rPr>
      </w:pP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广州顺为招标采购有限公司（以下简称“采购代理机构”）受广东省河源监狱工会委员会（以下简称“采购人”）的委托就广东省河源监狱工会2025年会员电影券采购项目（项目编号：</w:t>
      </w:r>
      <w:r>
        <w:rPr>
          <w:rFonts w:ascii="宋体" w:hAnsi="宋体" w:cs="宋体"/>
          <w:szCs w:val="21"/>
        </w:rPr>
        <w:t>GZSW24201FJ4183</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广东省河源监狱工会2025年会员电影券采购项目</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人民币约</w:t>
      </w:r>
      <w:r>
        <w:rPr>
          <w:rFonts w:ascii="宋体" w:hAnsi="宋体" w:cs="宋体"/>
          <w:bCs/>
          <w:szCs w:val="21"/>
        </w:rPr>
        <w:t>287100</w:t>
      </w:r>
      <w:r>
        <w:rPr>
          <w:rFonts w:hint="eastAsia" w:ascii="宋体" w:hAnsi="宋体" w:cs="宋体"/>
          <w:bCs/>
          <w:szCs w:val="21"/>
        </w:rPr>
        <w:t>元（据实结算）</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Cs/>
          <w:szCs w:val="21"/>
        </w:rPr>
        <w:t>签订合同后10日内一次性送货，最迟送货期限为2025年1月15日</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spacing w:line="360" w:lineRule="auto"/>
        <w:ind w:firstLine="420" w:firstLineChars="200"/>
        <w:rPr>
          <w:rFonts w:hint="eastAsia" w:ascii="宋体" w:hAnsi="宋体" w:cs="宋体"/>
          <w:bCs/>
          <w:szCs w:val="21"/>
        </w:rPr>
      </w:pPr>
      <w:r>
        <w:rPr>
          <w:rFonts w:hint="eastAsia" w:ascii="宋体" w:hAnsi="宋体" w:cs="宋体"/>
          <w:bCs/>
          <w:szCs w:val="21"/>
        </w:rPr>
        <w:t>1.供应商应具备《政府采购法》第二十二条规定的条件；</w:t>
      </w:r>
    </w:p>
    <w:p>
      <w:pPr>
        <w:spacing w:line="360" w:lineRule="auto"/>
        <w:ind w:firstLine="420" w:firstLineChars="200"/>
        <w:rPr>
          <w:rFonts w:hint="eastAsia" w:ascii="宋体" w:hAnsi="宋体" w:cs="宋体"/>
          <w:bCs/>
          <w:szCs w:val="21"/>
        </w:rPr>
      </w:pPr>
      <w:r>
        <w:rPr>
          <w:rFonts w:hint="eastAsia" w:ascii="宋体" w:hAnsi="宋体" w:cs="宋体"/>
          <w:bCs/>
          <w:szCs w:val="21"/>
        </w:rPr>
        <w:t>2.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420" w:firstLineChars="200"/>
        <w:rPr>
          <w:rFonts w:hint="eastAsia" w:ascii="宋体" w:hAnsi="宋体" w:cs="宋体"/>
          <w:bCs/>
          <w:szCs w:val="21"/>
        </w:rPr>
      </w:pPr>
      <w:r>
        <w:rPr>
          <w:rFonts w:hint="eastAsia" w:ascii="宋体" w:hAnsi="宋体" w:cs="宋体"/>
          <w:bCs/>
          <w:szCs w:val="21"/>
        </w:rPr>
        <w:t>3.本项目不允许联合体参加竞标，成交人不得分包或转包。</w:t>
      </w:r>
    </w:p>
    <w:p>
      <w:pPr>
        <w:spacing w:line="360" w:lineRule="auto"/>
        <w:ind w:firstLine="420" w:firstLineChars="200"/>
        <w:rPr>
          <w:rFonts w:ascii="宋体" w:hAnsi="宋体" w:cs="宋体"/>
          <w:bCs/>
          <w:szCs w:val="21"/>
        </w:rPr>
      </w:pPr>
      <w:r>
        <w:rPr>
          <w:rFonts w:hint="eastAsia" w:ascii="宋体" w:hAnsi="宋体" w:cs="宋体"/>
          <w:bCs/>
          <w:szCs w:val="21"/>
        </w:rPr>
        <w:t>4.单位负责人为同一人或者存在直接控股、管理关系的不同成交供应商，不得参加同一合同项下的政府采购活动。</w:t>
      </w:r>
    </w:p>
    <w:p>
      <w:pPr>
        <w:pStyle w:val="2"/>
        <w:ind w:left="0" w:leftChars="0" w:firstLine="0" w:firstLineChars="0"/>
        <w:rPr>
          <w:rFonts w:hint="eastAsia"/>
        </w:rPr>
      </w:pPr>
      <w:r>
        <w:rPr>
          <w:rFonts w:hint="eastAsia"/>
        </w:rPr>
        <w:t xml:space="preserve"> </w:t>
      </w:r>
      <w:r>
        <w:t xml:space="preserve">   5</w:t>
      </w:r>
      <w:r>
        <w:rPr>
          <w:rFonts w:hint="eastAsia"/>
        </w:rPr>
        <w:t>.合格竞价供应商条件中竞价供应商为分公司参与竞标的，需提供总公司营业执照以及授权委托书。</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r>
        <w:rPr>
          <w:rFonts w:hint="eastAsia" w:ascii="宋体" w:hAnsi="宋体" w:cs="宋体"/>
          <w:szCs w:val="21"/>
          <w:shd w:val="clear" w:color="auto" w:fill="FFFFFF"/>
        </w:rPr>
        <w:t>。</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采购人名称：广东省河源监狱工会委员会</w:t>
      </w:r>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7"/>
          <w:rFonts w:hint="eastAsia" w:ascii="宋体" w:hAnsi="宋体" w:cs="宋体"/>
        </w:rPr>
        <w:t>www.gzswbc.com</w:t>
      </w:r>
      <w:r>
        <w:rPr>
          <w:rStyle w:val="7"/>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采购项目联系人姓名：刘先生</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39</w:t>
      </w:r>
      <w:bookmarkStart w:id="0" w:name="_GoBack"/>
      <w:bookmarkEnd w:id="0"/>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right="670" w:rightChars="319"/>
        <w:jc w:val="right"/>
        <w:rPr>
          <w:rFonts w:hint="eastAsia" w:ascii="宋体" w:hAnsi="宋体" w:cs="宋体"/>
          <w:lang w:val="en-US" w:eastAsia="zh-CN"/>
        </w:rPr>
      </w:pPr>
      <w:r>
        <w:rPr>
          <w:rFonts w:hint="eastAsia" w:ascii="宋体" w:hAnsi="宋体" w:cs="宋体"/>
          <w:lang w:val="en-US" w:eastAsia="zh-CN"/>
        </w:rPr>
        <w:t>广东省河源监狱</w:t>
      </w:r>
    </w:p>
    <w:p>
      <w:pPr>
        <w:snapToGrid w:val="0"/>
        <w:spacing w:line="360" w:lineRule="auto"/>
        <w:ind w:right="670" w:rightChars="319"/>
        <w:jc w:val="right"/>
        <w:rPr>
          <w:rFonts w:hint="default" w:ascii="宋体" w:hAnsi="宋体" w:eastAsia="宋体" w:cs="宋体"/>
          <w:lang w:val="en-US" w:eastAsia="zh-CN"/>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ascii="宋体" w:hAnsi="宋体" w:cs="宋体"/>
        </w:rPr>
        <w:t>11</w:t>
      </w:r>
      <w:r>
        <w:rPr>
          <w:rFonts w:hint="eastAsia" w:ascii="宋体" w:hAnsi="宋体" w:cs="宋体"/>
        </w:rPr>
        <w:t>月</w:t>
      </w:r>
      <w:r>
        <w:rPr>
          <w:rFonts w:hint="eastAsia" w:ascii="宋体" w:hAnsi="宋体" w:cs="宋体"/>
          <w:lang w:val="en-US" w:eastAsia="zh-CN"/>
        </w:rPr>
        <w:t>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left"/>
      <w:rPr>
        <w:rFonts w:hint="eastAsia" w:ascii="宋体" w:hAnsi="宋体"/>
        <w:szCs w:val="21"/>
      </w:rPr>
    </w:pPr>
    <w:r>
      <w:rPr>
        <w:rFonts w:hint="eastAsia" w:ascii="宋体" w:hAnsi="宋体"/>
        <w:szCs w:val="21"/>
      </w:rPr>
      <w:t xml:space="preserve">广东省河源监狱工会2025年会员电影券采购项目     </w:t>
    </w:r>
    <w:r>
      <w:rPr>
        <w:rFonts w:ascii="宋体" w:hAnsi="宋体"/>
        <w:szCs w:val="21"/>
      </w:rPr>
      <w:t xml:space="preserve">                   </w:t>
    </w:r>
    <w:r>
      <w:rPr>
        <w:rFonts w:hint="eastAsia" w:ascii="宋体" w:hAnsi="宋体"/>
        <w:szCs w:val="21"/>
      </w:rPr>
      <w:t xml:space="preserve">               </w:t>
    </w:r>
    <w:r>
      <w:rPr>
        <w:rFonts w:ascii="宋体" w:hAnsi="宋体"/>
        <w:szCs w:val="21"/>
      </w:rPr>
      <w:t xml:space="preserve">   GZSW24201FJ4183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03F8"/>
    <w:rsid w:val="2C5208A6"/>
    <w:rsid w:val="6A46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2024-11-25T07:33:00Z</dcterms:created>
  <dc:creator>朱细娥</dc:creator>
  <cp:lastModifiedBy>朱细娥</cp:lastModifiedBy>
  <dcterms:modified xsi:type="dcterms:W3CDTF">2024-11-25T07:34:34Z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