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lang w:eastAsia="zh-CN"/>
        </w:rPr>
      </w:pPr>
      <w:r>
        <w:rPr>
          <w:rFonts w:hint="eastAsia" w:ascii="宋体" w:hAnsi="宋体" w:cs="宋体"/>
          <w:b/>
          <w:sz w:val="32"/>
          <w:szCs w:val="32"/>
          <w:lang w:eastAsia="zh-CN"/>
        </w:rPr>
        <w:t>广东省广裕集团河源莲塘实业有限责任公司</w:t>
      </w:r>
    </w:p>
    <w:p>
      <w:pPr>
        <w:spacing w:line="360" w:lineRule="auto"/>
        <w:jc w:val="center"/>
        <w:rPr>
          <w:rFonts w:hint="eastAsia" w:ascii="宋体" w:hAnsi="宋体" w:cs="宋体"/>
          <w:b/>
          <w:sz w:val="32"/>
          <w:szCs w:val="32"/>
        </w:rPr>
      </w:pPr>
      <w:r>
        <w:rPr>
          <w:rFonts w:hint="eastAsia" w:ascii="宋体" w:hAnsi="宋体" w:cs="宋体"/>
          <w:b/>
          <w:sz w:val="32"/>
          <w:szCs w:val="32"/>
        </w:rPr>
        <w:t>计算机设备采购项目竞价公告</w:t>
      </w:r>
    </w:p>
    <w:p>
      <w:pPr>
        <w:pStyle w:val="2"/>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w:t>
      </w:r>
      <w:r>
        <w:rPr>
          <w:rFonts w:hint="eastAsia" w:ascii="宋体" w:hAnsi="宋体" w:cs="宋体"/>
          <w:szCs w:val="21"/>
          <w:lang w:eastAsia="zh-CN"/>
        </w:rPr>
        <w:t>广东省广裕集团河源莲塘实业有限责任公司</w:t>
      </w:r>
      <w:r>
        <w:rPr>
          <w:rFonts w:hint="eastAsia" w:ascii="宋体" w:hAnsi="宋体" w:cs="宋体"/>
          <w:szCs w:val="21"/>
        </w:rPr>
        <w:t>（以下简称“采购人”）的委托就计算机设备采购项目（项目编号：</w:t>
      </w:r>
      <w:r>
        <w:rPr>
          <w:rFonts w:ascii="宋体" w:hAnsi="宋体" w:cs="宋体"/>
          <w:szCs w:val="21"/>
        </w:rPr>
        <w:t>GZSW24201HJ4162</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lang w:eastAsia="zh-CN"/>
        </w:rPr>
        <w:t>广东省广裕集团河源莲塘实业有限责任公司</w:t>
      </w:r>
      <w:r>
        <w:rPr>
          <w:rFonts w:hint="eastAsia" w:ascii="宋体" w:hAnsi="宋体" w:cs="宋体"/>
          <w:szCs w:val="21"/>
        </w:rPr>
        <w:t>计算机设备采购项目。</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人民币32.428万元。</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w:t>
      </w:r>
      <w:r>
        <w:rPr>
          <w:rFonts w:hint="eastAsia"/>
        </w:rPr>
        <w:t xml:space="preserve"> </w:t>
      </w:r>
      <w:r>
        <w:rPr>
          <w:rFonts w:hint="eastAsia"/>
          <w:b/>
        </w:rPr>
        <w:t>交付</w:t>
      </w:r>
      <w:r>
        <w:rPr>
          <w:rFonts w:hint="eastAsia" w:ascii="宋体" w:hAnsi="宋体" w:cs="宋体"/>
          <w:b/>
          <w:szCs w:val="21"/>
        </w:rPr>
        <w:t>期限：</w:t>
      </w:r>
      <w:r>
        <w:rPr>
          <w:rFonts w:hint="eastAsia" w:ascii="宋体" w:hAnsi="宋体" w:cs="宋体"/>
          <w:szCs w:val="21"/>
        </w:rPr>
        <w:t>合同签订之日起7个自然日内完成货物的供货、安装、调试及交付使用</w:t>
      </w:r>
      <w:r>
        <w:rPr>
          <w:rFonts w:hint="eastAsia" w:ascii="宋体" w:hAnsi="宋体" w:cs="宋体"/>
          <w:bCs/>
          <w:szCs w:val="21"/>
        </w:rPr>
        <w:t>。</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hint="eastAsia" w:ascii="宋体" w:hAnsi="宋体" w:cs="宋体"/>
          <w:bCs/>
          <w:szCs w:val="21"/>
        </w:rPr>
      </w:pPr>
      <w:r>
        <w:rPr>
          <w:rFonts w:hint="eastAsia" w:ascii="宋体" w:hAnsi="宋体" w:cs="宋体"/>
          <w:bCs/>
          <w:szCs w:val="21"/>
        </w:rPr>
        <w:t>1、供应商具备以下规定条件；</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hint="eastAsia"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hint="eastAsia" w:ascii="宋体" w:hAnsi="宋体" w:cs="宋体"/>
          <w:bCs/>
          <w:szCs w:val="21"/>
        </w:rPr>
      </w:pPr>
      <w:r>
        <w:rPr>
          <w:rFonts w:hint="eastAsia" w:ascii="宋体" w:hAnsi="宋体" w:cs="宋体"/>
          <w:bCs/>
          <w:szCs w:val="21"/>
        </w:rPr>
        <w:t>2、本项目不允许联合体参加竞标，成交人不得分包或转包。</w:t>
      </w:r>
    </w:p>
    <w:p>
      <w:pPr>
        <w:spacing w:line="360" w:lineRule="auto"/>
        <w:ind w:firstLine="420" w:firstLineChars="200"/>
        <w:rPr>
          <w:rFonts w:hint="eastAsia" w:ascii="宋体" w:hAnsi="宋体" w:cs="宋体"/>
          <w:bCs/>
          <w:szCs w:val="21"/>
        </w:rPr>
      </w:pPr>
      <w:r>
        <w:rPr>
          <w:rFonts w:hint="eastAsia" w:ascii="宋体" w:hAnsi="宋体" w:cs="宋体"/>
          <w:bCs/>
          <w:szCs w:val="21"/>
        </w:rPr>
        <w:t>3、存在隶属关系或同属一母公司或法人的企业，仅能由一家企业参与竞价。</w:t>
      </w:r>
    </w:p>
    <w:p>
      <w:pPr>
        <w:spacing w:line="360" w:lineRule="auto"/>
        <w:ind w:firstLine="420" w:firstLineChars="200"/>
        <w:jc w:val="both"/>
        <w:rPr>
          <w:rFonts w:ascii="宋体" w:hAnsi="宋体" w:cs="宋体"/>
          <w:bCs/>
          <w:szCs w:val="21"/>
        </w:rPr>
      </w:pPr>
      <w:r>
        <w:rPr>
          <w:rFonts w:hint="eastAsia" w:ascii="宋体" w:hAnsi="宋体" w:cs="宋体"/>
          <w:bCs/>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ind w:left="0" w:leftChars="0" w:firstLine="0" w:firstLineChars="0"/>
        <w:rPr>
          <w:rFonts w:hint="eastAsia"/>
        </w:rPr>
      </w:pPr>
      <w:r>
        <w:rPr>
          <w:rFonts w:hint="eastAsia"/>
        </w:rPr>
        <w:t xml:space="preserve"> </w:t>
      </w:r>
      <w:r>
        <w:t xml:space="preserve">   5</w:t>
      </w:r>
      <w:r>
        <w:rPr>
          <w:rFonts w:hint="eastAsia"/>
        </w:rPr>
        <w:t>、合格竞价供应商条件中竞价供应商为分公司参与竞标的，需提供总公司营业执照以及授权委托书。</w:t>
      </w:r>
    </w:p>
    <w:p>
      <w:pPr>
        <w:widowControl w:val="0"/>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widowControl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color w:val="000000"/>
          <w:szCs w:val="21"/>
        </w:rPr>
      </w:pPr>
      <w:r>
        <w:rPr>
          <w:rFonts w:hint="eastAsia" w:ascii="宋体" w:hAnsi="宋体" w:cs="宋体"/>
          <w:szCs w:val="21"/>
          <w:shd w:val="clear" w:color="auto" w:fill="FFFFFF"/>
        </w:rPr>
        <w:t>2.报名时间及报名方式：</w:t>
      </w:r>
      <w:r>
        <w:rPr>
          <w:rFonts w:hint="eastAsia" w:ascii="宋体" w:hAnsi="宋体" w:cs="宋体"/>
          <w:szCs w:val="21"/>
        </w:rPr>
        <w:t>即日起</w:t>
      </w:r>
      <w:r>
        <w:rPr>
          <w:rFonts w:hint="eastAsia" w:ascii="宋体" w:hAnsi="宋体" w:cs="宋体"/>
          <w:color w:val="000000"/>
          <w:szCs w:val="21"/>
        </w:rPr>
        <w:t>至2024年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5</w:t>
      </w:r>
      <w:r>
        <w:rPr>
          <w:rFonts w:hint="eastAsia" w:ascii="宋体" w:hAnsi="宋体" w:cs="宋体"/>
          <w:color w:val="000000"/>
          <w:szCs w:val="21"/>
        </w:rPr>
        <w:t>日17:30止，竞价供应商登录</w:t>
      </w:r>
      <w:r>
        <w:rPr>
          <w:rFonts w:hint="eastAsia" w:ascii="宋体" w:hAnsi="宋体" w:cs="宋体"/>
          <w:color w:val="000000"/>
        </w:rPr>
        <w:t>“</w:t>
      </w:r>
      <w:r>
        <w:rPr>
          <w:rFonts w:hint="eastAsia" w:ascii="宋体" w:hAnsi="宋体" w:cs="宋体"/>
          <w:color w:val="000000"/>
          <w:szCs w:val="21"/>
        </w:rPr>
        <w:t>广州顺为招标采购有限公司网</w:t>
      </w:r>
      <w:r>
        <w:rPr>
          <w:rFonts w:hint="eastAsia" w:ascii="宋体" w:hAnsi="宋体" w:cs="宋体"/>
          <w:color w:val="000000"/>
        </w:rPr>
        <w:t>”（http://www.gzswbc.com）</w:t>
      </w:r>
      <w:r>
        <w:rPr>
          <w:rFonts w:hint="eastAsia" w:ascii="宋体" w:hAnsi="宋体" w:cs="宋体"/>
          <w:color w:val="000000"/>
          <w:szCs w:val="21"/>
        </w:rPr>
        <w:t>首页“</w:t>
      </w:r>
      <w:r>
        <w:rPr>
          <w:rFonts w:hint="eastAsia" w:ascii="宋体" w:hAnsi="宋体" w:cs="宋体"/>
          <w:color w:val="000000"/>
        </w:rPr>
        <w:t>电子采购平台”栏目登录系统页面</w:t>
      </w:r>
      <w:r>
        <w:rPr>
          <w:rFonts w:hint="eastAsia" w:ascii="宋体" w:hAnsi="宋体" w:cs="宋体"/>
          <w:color w:val="000000"/>
          <w:szCs w:val="21"/>
        </w:rPr>
        <w:t>进行注册，并用注册时设定的用户名和密码进入</w:t>
      </w:r>
      <w:r>
        <w:rPr>
          <w:rFonts w:hint="eastAsia" w:ascii="宋体" w:hAnsi="宋体" w:cs="宋体"/>
          <w:color w:val="000000"/>
        </w:rPr>
        <w:t>电子采购平台系统</w:t>
      </w:r>
      <w:r>
        <w:rPr>
          <w:rFonts w:hint="eastAsia" w:ascii="宋体" w:hAnsi="宋体" w:cs="宋体"/>
          <w:color w:val="000000"/>
          <w:szCs w:val="21"/>
        </w:rPr>
        <w:t>进行报名及下载竞价文件。（供应商操作指南可在广州顺为招标采购有限公司网上下载）</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4.报价时间：2024年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6</w:t>
      </w:r>
      <w:r>
        <w:rPr>
          <w:rFonts w:hint="eastAsia" w:ascii="宋体" w:hAnsi="宋体" w:cs="宋体"/>
          <w:color w:val="000000"/>
          <w:szCs w:val="21"/>
        </w:rPr>
        <w:t>日09:00至2024年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6</w:t>
      </w:r>
      <w:r>
        <w:rPr>
          <w:rFonts w:hint="eastAsia" w:ascii="宋体" w:hAnsi="宋体" w:cs="宋体"/>
          <w:color w:val="000000"/>
          <w:szCs w:val="21"/>
        </w:rPr>
        <w:t>日12:00。</w:t>
      </w:r>
    </w:p>
    <w:p>
      <w:pPr>
        <w:spacing w:before="156" w:beforeLines="50" w:line="360" w:lineRule="auto"/>
        <w:rPr>
          <w:rFonts w:hint="eastAsia" w:ascii="宋体" w:hAnsi="宋体" w:cs="宋体"/>
          <w:b/>
          <w:color w:val="000000"/>
          <w:szCs w:val="21"/>
        </w:rPr>
      </w:pPr>
      <w:r>
        <w:rPr>
          <w:rFonts w:hint="eastAsia" w:ascii="宋体" w:hAnsi="宋体" w:cs="宋体"/>
          <w:b/>
          <w:color w:val="000000"/>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105" w:firstLineChars="50"/>
        <w:rPr>
          <w:rFonts w:hint="eastAsia" w:ascii="宋体" w:hAnsi="宋体" w:eastAsia="宋体" w:cs="宋体"/>
          <w:lang w:eastAsia="zh-CN"/>
        </w:rPr>
      </w:pPr>
      <w:bookmarkStart w:id="0" w:name="_Hlk113432063"/>
      <w:r>
        <w:rPr>
          <w:rFonts w:hint="eastAsia" w:ascii="宋体" w:hAnsi="宋体" w:cs="宋体"/>
        </w:rPr>
        <w:t>采购人名称：</w:t>
      </w:r>
      <w:r>
        <w:rPr>
          <w:rFonts w:hint="eastAsia" w:ascii="宋体" w:hAnsi="宋体" w:cs="宋体"/>
          <w:lang w:eastAsia="zh-CN"/>
        </w:rPr>
        <w:t>广东省广裕集团河源莲塘实业有限责任公司</w:t>
      </w:r>
    </w:p>
    <w:p>
      <w:pPr>
        <w:snapToGrid w:val="0"/>
        <w:spacing w:line="360" w:lineRule="auto"/>
        <w:ind w:firstLine="105" w:firstLineChars="50"/>
        <w:rPr>
          <w:rFonts w:hint="eastAsia" w:ascii="宋体" w:hAnsi="宋体" w:cs="宋体"/>
        </w:rPr>
      </w:pPr>
      <w:r>
        <w:rPr>
          <w:rFonts w:hint="eastAsia" w:ascii="宋体" w:hAnsi="宋体" w:cs="宋体"/>
        </w:rPr>
        <w:t>采购人</w:t>
      </w:r>
      <w:r>
        <w:rPr>
          <w:rFonts w:ascii="宋体" w:hAnsi="宋体" w:cs="宋体"/>
        </w:rPr>
        <w:t>地</w:t>
      </w:r>
      <w:r>
        <w:rPr>
          <w:rFonts w:hint="eastAsia" w:ascii="宋体" w:hAnsi="宋体" w:cs="宋体"/>
        </w:rPr>
        <w:t>址</w:t>
      </w:r>
      <w:r>
        <w:rPr>
          <w:rFonts w:ascii="宋体" w:hAnsi="宋体" w:cs="宋体"/>
        </w:rPr>
        <w:t>：</w:t>
      </w:r>
      <w:r>
        <w:rPr>
          <w:rFonts w:hint="eastAsia" w:ascii="宋体" w:hAnsi="宋体" w:cs="宋体"/>
        </w:rPr>
        <w:t>河源市源城区东环路南2号</w:t>
      </w:r>
    </w:p>
    <w:bookmarkEnd w:id="0"/>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采购代理机构名称：广州顺为招标采购有限公司（网址：www.gzswbc.com）</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bookmarkStart w:id="1" w:name="_GoBack"/>
      <w:bookmarkEnd w:id="1"/>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采购项目联系人姓名：刘先生</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39</w:t>
      </w:r>
    </w:p>
    <w:p>
      <w:pPr>
        <w:snapToGrid w:val="0"/>
        <w:spacing w:line="360" w:lineRule="auto"/>
        <w:ind w:left="199" w:leftChars="95"/>
        <w:jc w:val="right"/>
        <w:rPr>
          <w:rFonts w:hint="eastAsia" w:ascii="宋体" w:hAnsi="宋体" w:cs="宋体"/>
        </w:rPr>
      </w:pPr>
    </w:p>
    <w:p>
      <w:pPr>
        <w:wordWrap w:val="0"/>
        <w:snapToGrid w:val="0"/>
        <w:spacing w:line="360" w:lineRule="auto"/>
        <w:ind w:right="386" w:rightChars="184"/>
        <w:jc w:val="right"/>
        <w:rPr>
          <w:rFonts w:hint="eastAsia" w:ascii="宋体" w:hAnsi="宋体" w:cs="宋体"/>
          <w:szCs w:val="21"/>
          <w:lang w:eastAsia="zh-CN"/>
        </w:rPr>
      </w:pPr>
      <w:r>
        <w:rPr>
          <w:rFonts w:hint="eastAsia" w:ascii="宋体" w:hAnsi="宋体" w:cs="宋体"/>
          <w:szCs w:val="21"/>
          <w:lang w:eastAsia="zh-CN"/>
        </w:rPr>
        <w:t>广东省广裕集团河源莲塘实业有限责任公司</w:t>
      </w:r>
    </w:p>
    <w:p>
      <w:pPr>
        <w:wordWrap w:val="0"/>
        <w:snapToGrid w:val="0"/>
        <w:spacing w:line="360" w:lineRule="auto"/>
        <w:ind w:right="1165" w:rightChars="555"/>
        <w:jc w:val="right"/>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2日</w:t>
      </w:r>
    </w:p>
    <w:sectPr>
      <w:headerReference r:id="rId3" w:type="default"/>
      <w:footerReference r:id="rId4" w:type="default"/>
      <w:pgSz w:w="11906" w:h="16838"/>
      <w:pgMar w:top="1701" w:right="158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rFonts w:hint="eastAsia"/>
      </w:rPr>
      <w:t xml:space="preserve">广州顺为招标采购有限公司 </w:t>
    </w:r>
    <w:r>
      <w:t xml:space="preserve">                                                                     </w:t>
    </w:r>
    <w:r>
      <w:fldChar w:fldCharType="begin"/>
    </w:r>
    <w:r>
      <w:instrText xml:space="preserve">PAGE   \* MERGEFORMAT</w:instrText>
    </w:r>
    <w:r>
      <w:fldChar w:fldCharType="separate"/>
    </w:r>
    <w:r>
      <w:rPr>
        <w:lang w:val="zh-CN"/>
      </w:rP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rPr>
    </w:pPr>
    <w:r>
      <w:rPr>
        <w:rFonts w:hint="eastAsia" w:ascii="宋体" w:hAnsi="宋体"/>
        <w:szCs w:val="21"/>
        <w:lang w:eastAsia="zh-CN"/>
      </w:rPr>
      <w:t>广东省广裕集团河源莲塘实业有限责任公司</w:t>
    </w:r>
    <w:r>
      <w:rPr>
        <w:rFonts w:hint="eastAsia" w:ascii="宋体" w:hAnsi="宋体"/>
        <w:szCs w:val="21"/>
      </w:rPr>
      <w:t xml:space="preserve">计算机设备采购项目     </w:t>
    </w:r>
    <w:r>
      <w:rPr>
        <w:rFonts w:ascii="宋体" w:hAnsi="宋体"/>
        <w:szCs w:val="21"/>
      </w:rPr>
      <w:t xml:space="preserve">         GZSW24201HJ4162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94D09"/>
    <w:rsid w:val="20C94D09"/>
    <w:rsid w:val="5694399F"/>
    <w:rsid w:val="5EE9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2024-11-27T02:12:00Z</dcterms:created>
  <dc:creator>朱细娥</dc:creator>
  <cp:lastModifiedBy>朱细娥</cp:lastModifiedBy>
  <dcterms:modified xsi:type="dcterms:W3CDTF">2024-12-02T03:44:49Z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