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br w:type="textWrapping"/>
      </w:r>
      <w:r>
        <w:br w:type="textWrapping"/>
      </w:r>
      <w:r>
        <w:br w:type="textWrapping"/>
      </w:r>
      <w:r>
        <w:br w:type="textWrapping"/>
      </w:r>
      <w:r>
        <w:br w:type="textWrapping"/>
      </w:r>
    </w:p>
    <w:p>
      <w:pPr>
        <w:pStyle w:val="4"/>
        <w:jc w:val="center"/>
        <w:outlineLvl w:val="0"/>
      </w:pPr>
      <w:r>
        <w:rPr>
          <w:b/>
          <w:sz w:val="48"/>
        </w:rPr>
        <w:t>广东省政府采购</w:t>
      </w:r>
    </w:p>
    <w:p>
      <w:pPr>
        <w:pStyle w:val="4"/>
      </w:pPr>
      <w:r>
        <w:t>　</w:t>
      </w:r>
    </w:p>
    <w:p>
      <w:pPr>
        <w:pStyle w:val="4"/>
      </w:pPr>
      <w:r>
        <w:t>　</w:t>
      </w:r>
    </w:p>
    <w:p>
      <w:pPr>
        <w:pStyle w:val="4"/>
      </w:pPr>
      <w:r>
        <w:t>　</w:t>
      </w:r>
    </w:p>
    <w:p>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采购计划编号：440001-2024-52653</w:t>
      </w:r>
    </w:p>
    <w:p>
      <w:pPr>
        <w:pStyle w:val="4"/>
        <w:jc w:val="center"/>
        <w:outlineLvl w:val="3"/>
      </w:pPr>
      <w:r>
        <w:rPr>
          <w:b/>
          <w:sz w:val="24"/>
        </w:rPr>
        <w:t>采购项目编号：GPCGD242201HG237F</w:t>
      </w:r>
    </w:p>
    <w:p>
      <w:pPr>
        <w:pStyle w:val="4"/>
        <w:jc w:val="center"/>
        <w:outlineLvl w:val="3"/>
      </w:pPr>
      <w:r>
        <w:rPr>
          <w:b/>
          <w:sz w:val="24"/>
        </w:rPr>
        <w:t>项目名称：粤东片区监狱（河源、梅州、揭阳）2024-2025年度罪犯大宗生活物资（冷鲜及冷冻肉）采购项目</w:t>
      </w:r>
    </w:p>
    <w:p>
      <w:pPr>
        <w:pStyle w:val="4"/>
        <w:jc w:val="center"/>
        <w:outlineLvl w:val="3"/>
      </w:pPr>
      <w:r>
        <w:rPr>
          <w:b/>
          <w:sz w:val="24"/>
        </w:rPr>
        <w:t>采购人：广东省河源监狱</w:t>
      </w:r>
    </w:p>
    <w:p>
      <w:pPr>
        <w:pStyle w:val="4"/>
        <w:jc w:val="center"/>
        <w:outlineLvl w:val="3"/>
      </w:pPr>
      <w:r>
        <w:rPr>
          <w:b/>
          <w:sz w:val="24"/>
        </w:rPr>
        <w:t>采购代理机构：广东省政府采购中心</w:t>
      </w:r>
    </w:p>
    <w:p>
      <w:pPr>
        <w:pStyle w:val="4"/>
        <w:ind w:firstLine="480"/>
      </w:pPr>
      <w:r>
        <w:t xml:space="preserve">  </w:t>
      </w:r>
    </w:p>
    <w:p>
      <w:pPr>
        <w:pStyle w:val="4"/>
        <w:jc w:val="center"/>
        <w:outlineLvl w:val="1"/>
        <w:rPr>
          <w:b/>
          <w:sz w:val="36"/>
        </w:rPr>
      </w:pPr>
    </w:p>
    <w:p>
      <w:pPr>
        <w:pStyle w:val="4"/>
        <w:jc w:val="center"/>
        <w:outlineLvl w:val="1"/>
      </w:pPr>
      <w:bookmarkStart w:id="0" w:name="_GoBack"/>
      <w:bookmarkEnd w:id="0"/>
      <w:r>
        <w:rPr>
          <w:b/>
          <w:sz w:val="36"/>
        </w:rPr>
        <w:t>第一章投标邀请</w:t>
      </w:r>
    </w:p>
    <w:p>
      <w:pPr>
        <w:pStyle w:val="4"/>
        <w:ind w:firstLine="480"/>
      </w:pPr>
      <w:r>
        <w:t>广东省政府采购中心受广东省河源监狱的委托，采用公开招标方式组织采购粤东片区监狱（河源、梅州、揭阳）2024-2025年度罪犯大宗生活物资（冷鲜及冷冻肉）采购项目。欢迎符合资格条件的国内供应商参加投标。</w:t>
      </w:r>
    </w:p>
    <w:p>
      <w:pPr>
        <w:pStyle w:val="4"/>
        <w:outlineLvl w:val="2"/>
      </w:pPr>
      <w:r>
        <w:rPr>
          <w:b/>
          <w:sz w:val="28"/>
        </w:rPr>
        <w:t>一.项目概述</w:t>
      </w:r>
    </w:p>
    <w:p>
      <w:pPr>
        <w:pStyle w:val="4"/>
        <w:outlineLvl w:val="3"/>
      </w:pPr>
      <w:r>
        <w:rPr>
          <w:b/>
          <w:sz w:val="24"/>
        </w:rPr>
        <w:t>1.名称与编号</w:t>
      </w:r>
    </w:p>
    <w:p>
      <w:pPr>
        <w:pStyle w:val="4"/>
        <w:ind w:firstLine="480"/>
      </w:pPr>
      <w:r>
        <w:t>项目名称：粤东片区监狱（河源、梅州、揭阳）2024-2025年度罪犯大宗生活物资（冷鲜及冷冻肉）采购项目</w:t>
      </w:r>
    </w:p>
    <w:p>
      <w:pPr>
        <w:pStyle w:val="4"/>
        <w:ind w:firstLine="480"/>
      </w:pPr>
      <w:r>
        <w:t>采购计划编号：440001-2024-52653</w:t>
      </w:r>
    </w:p>
    <w:p>
      <w:pPr>
        <w:pStyle w:val="4"/>
        <w:ind w:firstLine="480"/>
      </w:pPr>
      <w:r>
        <w:t>采购项目编号：GPCGD242201HG237F</w:t>
      </w:r>
    </w:p>
    <w:p>
      <w:pPr>
        <w:pStyle w:val="4"/>
        <w:ind w:firstLine="480"/>
      </w:pPr>
      <w:r>
        <w:t>采购方式：公开招标</w:t>
      </w:r>
    </w:p>
    <w:p>
      <w:pPr>
        <w:pStyle w:val="4"/>
        <w:ind w:firstLine="480"/>
      </w:pPr>
      <w:r>
        <w:t>预算金额：16,464,741.00元</w:t>
      </w:r>
    </w:p>
    <w:p>
      <w:pPr>
        <w:pStyle w:val="4"/>
        <w:outlineLvl w:val="3"/>
      </w:pPr>
      <w:r>
        <w:rPr>
          <w:b/>
          <w:sz w:val="24"/>
        </w:rPr>
        <w:t>2.项目内容及需求情况（采购项目技术规格、参数及要求）</w:t>
      </w:r>
    </w:p>
    <w:p>
      <w:pPr>
        <w:pStyle w:val="4"/>
      </w:pPr>
      <w:r>
        <w:t>采购包1(粤东片区监狱（河源、梅州、揭阳）2024-2025年度罪犯大宗生活物资（冷鲜及冷冻肉）):</w:t>
      </w:r>
    </w:p>
    <w:p>
      <w:pPr>
        <w:pStyle w:val="4"/>
      </w:pPr>
      <w:r>
        <w:t>采购包预算金额：16,464,741.00元</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77"/>
        <w:gridCol w:w="1368"/>
        <w:gridCol w:w="2052"/>
        <w:gridCol w:w="977"/>
        <w:gridCol w:w="977"/>
        <w:gridCol w:w="977"/>
        <w:gridCol w:w="9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7" w:type="dxa"/>
          </w:tcPr>
          <w:p>
            <w:pPr>
              <w:pStyle w:val="4"/>
            </w:pPr>
            <w:r>
              <w:t>品目号</w:t>
            </w:r>
          </w:p>
        </w:tc>
        <w:tc>
          <w:tcPr>
            <w:tcW w:w="1368" w:type="dxa"/>
          </w:tcPr>
          <w:p>
            <w:pPr>
              <w:pStyle w:val="4"/>
            </w:pPr>
            <w:r>
              <w:t>品目名称</w:t>
            </w:r>
          </w:p>
        </w:tc>
        <w:tc>
          <w:tcPr>
            <w:tcW w:w="2052" w:type="dxa"/>
          </w:tcPr>
          <w:p>
            <w:pPr>
              <w:pStyle w:val="4"/>
            </w:pPr>
            <w:r>
              <w:t>采购标的</w:t>
            </w:r>
          </w:p>
        </w:tc>
        <w:tc>
          <w:tcPr>
            <w:tcW w:w="977" w:type="dxa"/>
          </w:tcPr>
          <w:p>
            <w:pPr>
              <w:pStyle w:val="4"/>
            </w:pPr>
            <w:r>
              <w:t>数量（单位）</w:t>
            </w:r>
          </w:p>
        </w:tc>
        <w:tc>
          <w:tcPr>
            <w:tcW w:w="977" w:type="dxa"/>
          </w:tcPr>
          <w:p>
            <w:pPr>
              <w:pStyle w:val="4"/>
            </w:pPr>
            <w:r>
              <w:t>技术规格、参数及要求</w:t>
            </w:r>
          </w:p>
        </w:tc>
        <w:tc>
          <w:tcPr>
            <w:tcW w:w="977" w:type="dxa"/>
          </w:tcPr>
          <w:p>
            <w:pPr>
              <w:pStyle w:val="4"/>
            </w:pPr>
            <w:r>
              <w:t>品目预算(元)</w:t>
            </w:r>
          </w:p>
        </w:tc>
        <w:tc>
          <w:tcPr>
            <w:tcW w:w="977" w:type="dxa"/>
          </w:tcPr>
          <w:p>
            <w:pPr>
              <w:pStyle w:val="4"/>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7" w:type="dxa"/>
          </w:tcPr>
          <w:p>
            <w:pPr>
              <w:pStyle w:val="4"/>
            </w:pPr>
            <w:r>
              <w:t>1-1</w:t>
            </w:r>
          </w:p>
        </w:tc>
        <w:tc>
          <w:tcPr>
            <w:tcW w:w="1368" w:type="dxa"/>
          </w:tcPr>
          <w:p>
            <w:pPr>
              <w:pStyle w:val="4"/>
            </w:pPr>
            <w:r>
              <w:t>畜禽肉</w:t>
            </w:r>
          </w:p>
        </w:tc>
        <w:tc>
          <w:tcPr>
            <w:tcW w:w="2052" w:type="dxa"/>
          </w:tcPr>
          <w:p>
            <w:pPr>
              <w:pStyle w:val="4"/>
            </w:pPr>
            <w:r>
              <w:t>冷鲜去皮五花肉</w:t>
            </w:r>
          </w:p>
        </w:tc>
        <w:tc>
          <w:tcPr>
            <w:tcW w:w="977" w:type="dxa"/>
          </w:tcPr>
          <w:p>
            <w:pPr>
              <w:pStyle w:val="4"/>
            </w:pPr>
            <w:r>
              <w:t>1(批)</w:t>
            </w:r>
          </w:p>
        </w:tc>
        <w:tc>
          <w:tcPr>
            <w:tcW w:w="977" w:type="dxa"/>
          </w:tcPr>
          <w:p>
            <w:pPr>
              <w:pStyle w:val="4"/>
            </w:pPr>
            <w:r>
              <w:t>详见第二章</w:t>
            </w:r>
          </w:p>
        </w:tc>
        <w:tc>
          <w:tcPr>
            <w:tcW w:w="977" w:type="dxa"/>
          </w:tcPr>
          <w:p>
            <w:pPr>
              <w:pStyle w:val="4"/>
            </w:pPr>
            <w:r>
              <w:t>2,883,735.60</w:t>
            </w:r>
          </w:p>
        </w:tc>
        <w:tc>
          <w:tcPr>
            <w:tcW w:w="977"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77" w:type="dxa"/>
          </w:tcPr>
          <w:p>
            <w:pPr>
              <w:pStyle w:val="4"/>
            </w:pPr>
            <w:r>
              <w:t>1-2</w:t>
            </w:r>
          </w:p>
        </w:tc>
        <w:tc>
          <w:tcPr>
            <w:tcW w:w="1368" w:type="dxa"/>
          </w:tcPr>
          <w:p>
            <w:pPr>
              <w:pStyle w:val="4"/>
            </w:pPr>
            <w:r>
              <w:t>畜禽肉</w:t>
            </w:r>
          </w:p>
        </w:tc>
        <w:tc>
          <w:tcPr>
            <w:tcW w:w="2052" w:type="dxa"/>
          </w:tcPr>
          <w:p>
            <w:pPr>
              <w:pStyle w:val="4"/>
            </w:pPr>
            <w:r>
              <w:t>其他冷鲜及冷冻肉</w:t>
            </w:r>
          </w:p>
        </w:tc>
        <w:tc>
          <w:tcPr>
            <w:tcW w:w="977" w:type="dxa"/>
          </w:tcPr>
          <w:p>
            <w:pPr>
              <w:pStyle w:val="4"/>
            </w:pPr>
            <w:r>
              <w:t>1(批)</w:t>
            </w:r>
          </w:p>
        </w:tc>
        <w:tc>
          <w:tcPr>
            <w:tcW w:w="977" w:type="dxa"/>
          </w:tcPr>
          <w:p>
            <w:pPr>
              <w:pStyle w:val="4"/>
            </w:pPr>
            <w:r>
              <w:t>详见第二章</w:t>
            </w:r>
          </w:p>
        </w:tc>
        <w:tc>
          <w:tcPr>
            <w:tcW w:w="977" w:type="dxa"/>
          </w:tcPr>
          <w:p>
            <w:pPr>
              <w:pStyle w:val="4"/>
            </w:pPr>
            <w:r>
              <w:t>13,581,005.40</w:t>
            </w:r>
          </w:p>
        </w:tc>
        <w:tc>
          <w:tcPr>
            <w:tcW w:w="977" w:type="dxa"/>
          </w:tcPr>
          <w:p>
            <w:pPr>
              <w:pStyle w:val="4"/>
            </w:pPr>
            <w:r>
              <w:t>否</w:t>
            </w:r>
          </w:p>
        </w:tc>
      </w:tr>
    </w:tbl>
    <w:p>
      <w:pPr>
        <w:pStyle w:val="4"/>
      </w:pPr>
      <w:r>
        <w:t>本采购包不接受联合体投标</w:t>
      </w:r>
    </w:p>
    <w:p>
      <w:pPr>
        <w:pStyle w:val="4"/>
      </w:pPr>
      <w:r>
        <w:t>合同分包：不允许合同分包</w:t>
      </w:r>
    </w:p>
    <w:p>
      <w:pPr>
        <w:pStyle w:val="4"/>
      </w:pPr>
      <w:r>
        <w:t>合同履行期限：货物供应期为一年，从签订合同之日起计算。</w:t>
      </w:r>
    </w:p>
    <w:p>
      <w:pPr>
        <w:pStyle w:val="4"/>
        <w:outlineLvl w:val="2"/>
      </w:pPr>
      <w:r>
        <w:rPr>
          <w:b/>
          <w:sz w:val="28"/>
        </w:rPr>
        <w:t>二.投标人的资格要求</w:t>
      </w:r>
    </w:p>
    <w:p>
      <w:pPr>
        <w:pStyle w:val="4"/>
        <w:outlineLvl w:val="3"/>
      </w:pPr>
      <w:r>
        <w:rPr>
          <w:b/>
          <w:sz w:val="24"/>
        </w:rPr>
        <w:t>1.投标人应具备《中华人民共和国政府采购法》第二十二条规定的条件，提供下列材料：</w:t>
      </w:r>
    </w:p>
    <w:p>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4"/>
      </w:pPr>
      <w:r>
        <w:t>2）有依法缴纳税收和社会保障资金的良好记录：提供投标截止日前6个月内任意1个月依法缴纳税收和社会保障资金的相关材料。 如依法免税或不需要缴纳社会保障资金的， 提供相应证明材料。</w:t>
      </w:r>
    </w:p>
    <w:p>
      <w:pPr>
        <w:pStyle w:val="4"/>
      </w:pPr>
      <w:r>
        <w:t>3）具有良好的商业信誉和健全的财务会计制度：供应商必须具有良好的商业信誉和健全的财务会计制度（提供以下2种证明材料之一：①2023年度经会计师事务所审计的财务状况报告；②同时提供a.基本开户行出具的资信证明，b.《基本存款账号信息》或《开户许可证》）。</w:t>
      </w:r>
    </w:p>
    <w:p>
      <w:pPr>
        <w:pStyle w:val="4"/>
      </w:pPr>
      <w:r>
        <w:t>4）履行合同所必需的设备和专业技术能力：按投标（响应）文件格式填报设备及专业技术能力情况。</w:t>
      </w:r>
    </w:p>
    <w:p>
      <w:pPr>
        <w:pStyle w:val="4"/>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pPr>
      <w:r>
        <w:rPr>
          <w:b/>
          <w:sz w:val="24"/>
        </w:rPr>
        <w:t>2.落实政府采购政策需满足的资格要求：</w:t>
      </w:r>
    </w:p>
    <w:p>
      <w:pPr>
        <w:pStyle w:val="4"/>
        <w:jc w:val="left"/>
        <w:outlineLvl w:val="3"/>
      </w:pPr>
      <w:r>
        <w:rPr>
          <w:b/>
          <w:sz w:val="24"/>
        </w:rPr>
        <w:t>3.本项目特定的资格要求：</w:t>
      </w:r>
    </w:p>
    <w:p>
      <w:pPr>
        <w:pStyle w:val="4"/>
      </w:pPr>
      <w:r>
        <w:t>采购包1（粤东片区监狱（河源、梅州、揭阳）2024-2025年度罪犯大宗生活物资（冷鲜及冷冻肉））：</w:t>
      </w:r>
    </w:p>
    <w:p>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p>
      <w:pPr>
        <w:pStyle w:val="4"/>
      </w:pPr>
      <w:r>
        <w:t>3)投标人具备以下情形之一： ①具有有效的《食品经营许可证》或《食品药品经营许可证》（许可内容须与食品相关），投标时提供证书复印件。 ②具有有效的《食品生产许可证》，食品类别要涵盖采购需求中所有商品类别，投标时提供证书复印件。</w:t>
      </w:r>
    </w:p>
    <w:p>
      <w:pPr>
        <w:pStyle w:val="4"/>
        <w:outlineLvl w:val="2"/>
      </w:pPr>
      <w:r>
        <w:rPr>
          <w:b/>
          <w:sz w:val="28"/>
        </w:rPr>
        <w:t>三.获取招标文件</w:t>
      </w:r>
    </w:p>
    <w:p>
      <w:pPr>
        <w:pStyle w:val="4"/>
        <w:ind w:firstLine="480"/>
      </w:pPr>
      <w:r>
        <w:t>时间：详见招标公告及其变更公告（如有）</w:t>
      </w:r>
    </w:p>
    <w:p>
      <w:pPr>
        <w:pStyle w:val="4"/>
        <w:ind w:firstLine="480"/>
      </w:pPr>
      <w:r>
        <w:t>地点：详见招标公告及其变更公告（如有）</w:t>
      </w:r>
    </w:p>
    <w:p>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ind w:firstLine="480"/>
      </w:pPr>
      <w:r>
        <w:t>售价：免费</w:t>
      </w:r>
    </w:p>
    <w:p>
      <w:pPr>
        <w:pStyle w:val="4"/>
        <w:outlineLvl w:val="2"/>
      </w:pPr>
      <w:r>
        <w:rPr>
          <w:b/>
          <w:sz w:val="28"/>
        </w:rPr>
        <w:t>四.提交投标文件截止时间、开标时间和地点：</w:t>
      </w:r>
    </w:p>
    <w:p>
      <w:pPr>
        <w:pStyle w:val="4"/>
        <w:ind w:firstLine="480"/>
      </w:pPr>
      <w:r>
        <w:t xml:space="preserve"> 提交投标文件截止时间和开标时间：详见招标公告及其变更公告（如有）</w:t>
      </w:r>
    </w:p>
    <w:p>
      <w:pPr>
        <w:pStyle w:val="4"/>
        <w:ind w:firstLine="480"/>
      </w:pPr>
      <w:r>
        <w:t xml:space="preserve"> （自招标文件开始发出之日起至投标人提交投标文件截止之日止，不得少于20日）</w:t>
      </w:r>
    </w:p>
    <w:p>
      <w:pPr>
        <w:pStyle w:val="4"/>
        <w:ind w:firstLine="480"/>
      </w:pPr>
      <w:r>
        <w:t xml:space="preserve"> 地点：详见招标公告及其变更公告（如有）</w:t>
      </w:r>
    </w:p>
    <w:p>
      <w:pPr>
        <w:pStyle w:val="4"/>
        <w:outlineLvl w:val="2"/>
      </w:pPr>
      <w:r>
        <w:rPr>
          <w:b/>
          <w:sz w:val="28"/>
        </w:rPr>
        <w:t>五.公告期限、发布公告的媒介：</w:t>
      </w:r>
    </w:p>
    <w:p>
      <w:pPr>
        <w:pStyle w:val="4"/>
        <w:ind w:firstLine="480"/>
      </w:pPr>
      <w:r>
        <w:t xml:space="preserve"> 1、公告期限：自本公告发布之日起不得少于5个工作日。</w:t>
      </w:r>
    </w:p>
    <w:p>
      <w:pPr>
        <w:pStyle w:val="4"/>
        <w:ind w:firstLine="480"/>
      </w:pPr>
      <w:r>
        <w:t xml:space="preserve"> 2、发布公告的媒介：中国政府采购网(www.ccgp.gov.cn)、广东省政府采购网(https://gdgpo.czt.gd.gov.cn/)；</w:t>
      </w:r>
    </w:p>
    <w:p>
      <w:pPr>
        <w:pStyle w:val="4"/>
        <w:outlineLvl w:val="2"/>
      </w:pPr>
      <w:r>
        <w:rPr>
          <w:b/>
          <w:sz w:val="28"/>
        </w:rPr>
        <w:t>六.本项目联系方式：</w:t>
      </w:r>
    </w:p>
    <w:p>
      <w:pPr>
        <w:pStyle w:val="4"/>
        <w:outlineLvl w:val="3"/>
      </w:pPr>
      <w:r>
        <w:rPr>
          <w:b/>
          <w:sz w:val="24"/>
        </w:rPr>
        <w:t xml:space="preserve"> 1.采购人信息</w:t>
      </w:r>
    </w:p>
    <w:p>
      <w:pPr>
        <w:pStyle w:val="4"/>
        <w:ind w:firstLine="480"/>
      </w:pPr>
      <w:r>
        <w:t xml:space="preserve"> 名称：广东省河源监狱</w:t>
      </w:r>
    </w:p>
    <w:p>
      <w:pPr>
        <w:pStyle w:val="4"/>
        <w:ind w:firstLine="480"/>
      </w:pPr>
      <w:r>
        <w:t xml:space="preserve"> 地址：广东省河源市源城区东环路南二号</w:t>
      </w:r>
    </w:p>
    <w:p>
      <w:pPr>
        <w:pStyle w:val="4"/>
        <w:ind w:firstLine="480"/>
      </w:pPr>
      <w:r>
        <w:t xml:space="preserve"> 联系方式：0762-3285788</w:t>
      </w:r>
    </w:p>
    <w:p>
      <w:pPr>
        <w:pStyle w:val="4"/>
        <w:outlineLvl w:val="3"/>
      </w:pPr>
      <w:r>
        <w:rPr>
          <w:b/>
          <w:sz w:val="24"/>
        </w:rPr>
        <w:t xml:space="preserve"> 2.采购代理机构信息</w:t>
      </w:r>
    </w:p>
    <w:p>
      <w:pPr>
        <w:pStyle w:val="4"/>
        <w:ind w:firstLine="480"/>
      </w:pPr>
      <w:r>
        <w:t xml:space="preserve"> 名称：广东省政府采购中心</w:t>
      </w:r>
    </w:p>
    <w:p>
      <w:pPr>
        <w:pStyle w:val="4"/>
        <w:ind w:firstLine="480"/>
      </w:pPr>
      <w:r>
        <w:t xml:space="preserve"> 地址：广东省广州市越秀区越华路112号珠江国际大厦3楼</w:t>
      </w:r>
    </w:p>
    <w:p>
      <w:pPr>
        <w:pStyle w:val="4"/>
        <w:ind w:firstLine="480"/>
      </w:pPr>
      <w:r>
        <w:t xml:space="preserve"> 联系方式：020-83187183</w:t>
      </w:r>
    </w:p>
    <w:p>
      <w:pPr>
        <w:pStyle w:val="4"/>
        <w:outlineLvl w:val="3"/>
      </w:pPr>
      <w:r>
        <w:rPr>
          <w:b/>
          <w:sz w:val="24"/>
        </w:rPr>
        <w:t xml:space="preserve"> 3.项目联系方式</w:t>
      </w:r>
    </w:p>
    <w:p>
      <w:pPr>
        <w:pStyle w:val="4"/>
        <w:ind w:firstLine="480"/>
      </w:pPr>
      <w:r>
        <w:t xml:space="preserve"> 项目联系人：邹工</w:t>
      </w:r>
    </w:p>
    <w:p>
      <w:pPr>
        <w:pStyle w:val="4"/>
        <w:ind w:firstLine="480"/>
      </w:pPr>
      <w:r>
        <w:t xml:space="preserve"> 电话：020-83187183</w:t>
      </w:r>
    </w:p>
    <w:p>
      <w:pPr>
        <w:pStyle w:val="4"/>
        <w:outlineLvl w:val="3"/>
      </w:pPr>
      <w:r>
        <w:rPr>
          <w:b/>
          <w:sz w:val="24"/>
        </w:rPr>
        <w:t xml:space="preserve"> 4.技术支持联系方式</w:t>
      </w:r>
    </w:p>
    <w:p>
      <w:pPr>
        <w:pStyle w:val="4"/>
        <w:ind w:firstLine="480"/>
      </w:pPr>
      <w:r>
        <w:t>云平台联系方式：020-88696588</w:t>
      </w:r>
    </w:p>
    <w:p>
      <w:pPr>
        <w:pStyle w:val="4"/>
        <w:ind w:firstLine="480"/>
      </w:pPr>
      <w:r>
        <w:t>开标评标服务专线：020-88696599</w:t>
      </w:r>
    </w:p>
    <w:p>
      <w:pPr>
        <w:pStyle w:val="4"/>
      </w:pPr>
      <w:r>
        <w:t xml:space="preserve"> 采购代理机构：广东省政府采购中心</w:t>
      </w:r>
    </w:p>
    <w:p>
      <w:pPr>
        <w:pStyle w:val="4"/>
        <w:ind w:firstLine="480"/>
      </w:pPr>
      <w:r>
        <w:t xml:space="preserve">  </w:t>
      </w:r>
    </w:p>
    <w:p>
      <w:pPr>
        <w:pStyle w:val="4"/>
        <w:jc w:val="center"/>
        <w:outlineLvl w:val="1"/>
      </w:pPr>
      <w:r>
        <w:rPr>
          <w:b/>
          <w:sz w:val="36"/>
        </w:rPr>
        <w:t>第二章 采购需求</w:t>
      </w:r>
    </w:p>
    <w:p>
      <w:pPr>
        <w:pStyle w:val="4"/>
        <w:outlineLvl w:val="2"/>
      </w:pPr>
      <w:r>
        <w:rPr>
          <w:b/>
          <w:sz w:val="28"/>
        </w:rPr>
        <w:t>一、项目概况：</w:t>
      </w:r>
    </w:p>
    <w:p>
      <w:pPr>
        <w:pStyle w:val="4"/>
      </w:pPr>
      <w:r>
        <w:rPr>
          <w:sz w:val="24"/>
        </w:rPr>
        <w:t>（一）本项目为粤东片区监狱（河源监狱、梅州监狱、揭阳监狱）所需的罪犯生活物资——冷鲜及冷冻肉的采购，货物供应期为一年，从签订合同之日起计算。</w:t>
      </w:r>
    </w:p>
    <w:p>
      <w:pPr>
        <w:pStyle w:val="4"/>
        <w:jc w:val="both"/>
      </w:pPr>
      <w:r>
        <w:rPr>
          <w:sz w:val="24"/>
        </w:rPr>
        <w:t>（二）本项目所需物资按监狱需求分期分批供应：</w:t>
      </w:r>
    </w:p>
    <w:p>
      <w:pPr>
        <w:pStyle w:val="4"/>
        <w:jc w:val="both"/>
      </w:pPr>
      <w:r>
        <w:rPr>
          <w:sz w:val="24"/>
        </w:rPr>
        <w:t>①河源监狱采购预算金额约：59.67万元/月（596702.25 元/月），716.04万元/年（7160427.00 元/年）；</w:t>
      </w:r>
    </w:p>
    <w:p>
      <w:pPr>
        <w:pStyle w:val="4"/>
        <w:jc w:val="both"/>
      </w:pPr>
      <w:r>
        <w:rPr>
          <w:sz w:val="24"/>
        </w:rPr>
        <w:t>②梅州监狱采购预算金额约：38.34万元/月（383459.50元/月），460.15万元/年（4601514.00元/年）；</w:t>
      </w:r>
    </w:p>
    <w:p>
      <w:pPr>
        <w:pStyle w:val="4"/>
        <w:jc w:val="both"/>
      </w:pPr>
      <w:r>
        <w:rPr>
          <w:sz w:val="24"/>
        </w:rPr>
        <w:t>③揭阳监狱采购预算金额约：39.19万元/月（391900.00 元/月），470.28万元/年（4702800.00 元/年）；</w:t>
      </w:r>
    </w:p>
    <w:p>
      <w:pPr>
        <w:pStyle w:val="4"/>
        <w:jc w:val="both"/>
      </w:pPr>
      <w:r>
        <w:rPr>
          <w:sz w:val="24"/>
        </w:rPr>
        <w:t>粤东片区三所监狱合计采购预算金额约：137.20 万元/月（1372061.75 元/月），1646.47万元/年（16464741.00 元/年）；</w:t>
      </w:r>
    </w:p>
    <w:p>
      <w:pPr>
        <w:pStyle w:val="4"/>
        <w:jc w:val="both"/>
      </w:pPr>
      <w:r>
        <w:rPr>
          <w:sz w:val="24"/>
        </w:rPr>
        <w:t>（三）本项目具体终止时间以达到采购预算或截止日期两者先到为准。如实际采购数量未达或超过采购需求计划的，以实际为准。</w:t>
      </w:r>
    </w:p>
    <w:p>
      <w:pPr>
        <w:pStyle w:val="4"/>
        <w:jc w:val="both"/>
      </w:pPr>
      <w:r>
        <w:rPr>
          <w:sz w:val="24"/>
        </w:rPr>
        <w:t>（四）本项目为货物类项目，其中小企业划分标准所属行业为：工业。</w:t>
      </w:r>
    </w:p>
    <w:p>
      <w:pPr>
        <w:pStyle w:val="4"/>
        <w:jc w:val="both"/>
      </w:pPr>
      <w:r>
        <w:rPr>
          <w:b/>
          <w:sz w:val="24"/>
        </w:rPr>
        <w:t>二、报价及最高限价、品种品牌、质量及包装要求</w:t>
      </w:r>
    </w:p>
    <w:p>
      <w:pPr>
        <w:pStyle w:val="4"/>
        <w:jc w:val="both"/>
      </w:pPr>
      <w:r>
        <w:rPr>
          <w:b/>
          <w:sz w:val="24"/>
        </w:rPr>
        <w:t>（一）报价及最高限价：</w:t>
      </w:r>
      <w:r>
        <w:rPr>
          <w:sz w:val="24"/>
        </w:rPr>
        <w:t>投标报价包含产品价格、运输、装卸、售后服务、保险、搬运费、税费等所有费用，价格精确到分。</w:t>
      </w:r>
    </w:p>
    <w:p>
      <w:pPr>
        <w:pStyle w:val="4"/>
        <w:jc w:val="both"/>
      </w:pPr>
      <w:r>
        <w:rPr>
          <w:sz w:val="24"/>
        </w:rPr>
        <w:t>最高限价为：*元/公斤。</w:t>
      </w:r>
    </w:p>
    <w:p>
      <w:pPr>
        <w:pStyle w:val="4"/>
        <w:jc w:val="both"/>
      </w:pPr>
      <w:r>
        <w:rPr>
          <w:b/>
          <w:sz w:val="24"/>
        </w:rPr>
        <w:t>投标报价采用统一报“折扣率（%）”的方式（折扣率应大于0%，小于等于100%）。</w:t>
      </w:r>
    </w:p>
    <w:p>
      <w:pPr>
        <w:pStyle w:val="4"/>
        <w:jc w:val="both"/>
      </w:pPr>
      <w:r>
        <w:rPr>
          <w:sz w:val="24"/>
        </w:rPr>
        <w:t>即：该品种结算价=该品种最高限价×折扣率（%）。</w:t>
      </w:r>
    </w:p>
    <w:p>
      <w:pPr>
        <w:pStyle w:val="4"/>
        <w:jc w:val="both"/>
      </w:pPr>
      <w:r>
        <w:rPr>
          <w:sz w:val="24"/>
        </w:rPr>
        <w:t>例如：投标人投标折扣率为80%，结算价为该品种最高限价×80%。</w:t>
      </w:r>
    </w:p>
    <w:p>
      <w:pPr>
        <w:pStyle w:val="4"/>
        <w:jc w:val="both"/>
      </w:pPr>
      <w:r>
        <w:rPr>
          <w:b/>
          <w:sz w:val="24"/>
        </w:rPr>
        <w:t>（二）类别及商品名称：</w:t>
      </w:r>
    </w:p>
    <w:tbl>
      <w:tblPr>
        <w:tblStyle w:val="3"/>
        <w:tblW w:w="8305"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988"/>
        <w:gridCol w:w="1975"/>
        <w:gridCol w:w="838"/>
        <w:gridCol w:w="1182"/>
        <w:gridCol w:w="257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序号</w:t>
            </w:r>
          </w:p>
        </w:tc>
        <w:tc>
          <w:tcPr>
            <w:tcW w:w="98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类别</w:t>
            </w:r>
          </w:p>
        </w:tc>
        <w:tc>
          <w:tcPr>
            <w:tcW w:w="197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商品名称</w:t>
            </w:r>
          </w:p>
        </w:tc>
        <w:tc>
          <w:tcPr>
            <w:tcW w:w="83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单位</w:t>
            </w:r>
          </w:p>
        </w:tc>
        <w:tc>
          <w:tcPr>
            <w:tcW w:w="118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最高限价</w:t>
            </w:r>
          </w:p>
        </w:tc>
        <w:tc>
          <w:tcPr>
            <w:tcW w:w="257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品牌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w:t>
            </w:r>
          </w:p>
        </w:tc>
        <w:tc>
          <w:tcPr>
            <w:tcW w:w="988" w:type="dxa"/>
            <w:vMerge w:val="restart"/>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b/>
                <w:sz w:val="24"/>
              </w:rPr>
              <w:t>冷鲜畜肉类</w:t>
            </w: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冷鲜去皮五花肉</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37.00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2</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冷鲜去皮上肉</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40.00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3</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冷鲜瘦肉</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38.75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4</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冷鲜排骨</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54.50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5</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冷鲜牛肉</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70.00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6</w:t>
            </w:r>
          </w:p>
        </w:tc>
        <w:tc>
          <w:tcPr>
            <w:tcW w:w="988" w:type="dxa"/>
            <w:vMerge w:val="restart"/>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b/>
                <w:sz w:val="24"/>
              </w:rPr>
              <w:t>冷冻畜肉类</w:t>
            </w: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去皮五花肉</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25.25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7</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去皮上肉</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27.87</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8</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瘦肉（2#、4#）</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27.87</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9</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猪前排（排骨粒）</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23.50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10</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猪蹄（猪手粒）</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28.25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11</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猪脊骨</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17.75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12</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牛肉</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56.00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13</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羊肉</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58.00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14</w:t>
            </w:r>
          </w:p>
        </w:tc>
        <w:tc>
          <w:tcPr>
            <w:tcW w:w="988" w:type="dxa"/>
            <w:vMerge w:val="restart"/>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b/>
                <w:sz w:val="24"/>
              </w:rPr>
              <w:t>冷冻禽肉类</w:t>
            </w: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边鸡</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14.75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15</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边鸭</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13.15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16</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白条鹅</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24.90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17</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鸡腿</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15.00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18</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鸭腿</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14.37</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19</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鸡中翅</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38.40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20</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鸡全翅</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30.75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21</w:t>
            </w:r>
          </w:p>
        </w:tc>
        <w:tc>
          <w:tcPr>
            <w:tcW w:w="988" w:type="dxa"/>
            <w:vMerge w:val="restart"/>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b/>
                <w:sz w:val="24"/>
              </w:rPr>
              <w:t>冷冻肉丸类</w:t>
            </w: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牛肉丸</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40.00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22</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鱼丸</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24.00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23</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香菇贡丸</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22.00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24</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猪肉丸</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28.25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25</w:t>
            </w:r>
          </w:p>
        </w:tc>
        <w:tc>
          <w:tcPr>
            <w:tcW w:w="988" w:type="dxa"/>
            <w:vMerge w:val="restart"/>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b/>
                <w:sz w:val="24"/>
              </w:rPr>
              <w:t>冷冻水产品</w:t>
            </w: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带鱼</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33.25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26</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鱼腐</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16.00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27</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虾仁</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61.50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28</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鱿鱼</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34.50</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29</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秋刀鱼</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29.75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4"/>
              </w:rPr>
              <w:t>30</w:t>
            </w:r>
          </w:p>
        </w:tc>
        <w:tc>
          <w:tcPr>
            <w:tcW w:w="988" w:type="dxa"/>
            <w:vMerge w:val="continue"/>
            <w:tcBorders>
              <w:top w:val="nil"/>
              <w:left w:val="nil"/>
              <w:bottom w:val="single" w:color="000000" w:sz="4" w:space="0"/>
              <w:right w:val="single" w:color="000000" w:sz="4" w:space="0"/>
            </w:tcBorders>
          </w:tcPr>
          <w:p/>
        </w:tc>
        <w:tc>
          <w:tcPr>
            <w:tcW w:w="1975"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巴浪鱼</w:t>
            </w:r>
          </w:p>
        </w:tc>
        <w:tc>
          <w:tcPr>
            <w:tcW w:w="838"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公斤</w:t>
            </w:r>
          </w:p>
        </w:tc>
        <w:tc>
          <w:tcPr>
            <w:tcW w:w="118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14.75</w:t>
            </w:r>
          </w:p>
        </w:tc>
        <w:tc>
          <w:tcPr>
            <w:tcW w:w="2574"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投标人投报</w:t>
            </w:r>
          </w:p>
        </w:tc>
      </w:tr>
    </w:tbl>
    <w:p>
      <w:pPr>
        <w:pStyle w:val="4"/>
        <w:jc w:val="both"/>
      </w:pPr>
      <w:r>
        <w:rPr>
          <w:b/>
          <w:sz w:val="24"/>
        </w:rPr>
        <w:t>▲（三）质量要求：</w:t>
      </w:r>
      <w:r>
        <w:rPr>
          <w:sz w:val="24"/>
        </w:rPr>
        <w:t>（提供承诺函，承诺函格式参照投标文件格式与要求）</w:t>
      </w:r>
    </w:p>
    <w:p>
      <w:pPr>
        <w:pStyle w:val="4"/>
        <w:jc w:val="both"/>
      </w:pPr>
      <w:r>
        <w:rPr>
          <w:sz w:val="24"/>
        </w:rPr>
        <w:t>1．所有鲜、冻产品为国内生产销售的产品，质量需符合《GB/T 20575-2019鲜、冻肉生产良好操作规范》有关要求；冷鲜肉需为定点屠宰场、肉联厂屠宰并经检验检疫合格，有符合国家标准的预包装，有标签标识等溯源信息。</w:t>
      </w:r>
    </w:p>
    <w:p>
      <w:pPr>
        <w:pStyle w:val="4"/>
        <w:jc w:val="both"/>
      </w:pPr>
      <w:r>
        <w:rPr>
          <w:sz w:val="24"/>
        </w:rPr>
        <w:t>2．</w:t>
      </w:r>
      <w:r>
        <w:rPr>
          <w:b/>
          <w:sz w:val="24"/>
        </w:rPr>
        <w:t>畜肉：</w:t>
      </w:r>
      <w:r>
        <w:rPr>
          <w:sz w:val="24"/>
        </w:rPr>
        <w:t>具有正常的猪肉（牛肉、羊肉）气味，肉边整齐，无碎肉碎骨；呈现均匀的鲜红色，有光泽，肉质紧密，有坚实感；外表微湿润但不粘手，脂肪为白色或淡黄色；去皮五花肉肥瘦比例不大于7：3。</w:t>
      </w:r>
    </w:p>
    <w:p>
      <w:pPr>
        <w:pStyle w:val="4"/>
        <w:jc w:val="both"/>
      </w:pPr>
      <w:r>
        <w:rPr>
          <w:b/>
          <w:sz w:val="24"/>
        </w:rPr>
        <w:t>禽肉：</w:t>
      </w:r>
      <w:r>
        <w:rPr>
          <w:sz w:val="24"/>
        </w:rPr>
        <w:t>具有正常的鸡肉（鸭肉、鹅肉）气味，外表光滑，肉质新鲜细嫩，颜色呈正常的浅黄、淡红、灰白等色，切面有光泽，外表微湿润但不粘手。</w:t>
      </w:r>
    </w:p>
    <w:p>
      <w:pPr>
        <w:pStyle w:val="4"/>
        <w:jc w:val="both"/>
      </w:pPr>
      <w:r>
        <w:rPr>
          <w:b/>
          <w:sz w:val="24"/>
        </w:rPr>
        <w:t>肉丸：</w:t>
      </w:r>
      <w:r>
        <w:rPr>
          <w:sz w:val="24"/>
        </w:rPr>
        <w:t>具有良好的弹性，水煮后不轻易破裂，重量为约15克/粒（500克约40粒）；质量不低于《SB/T 10610-2011 肉丸》“优级”（含肉量不低于55%）标准。</w:t>
      </w:r>
    </w:p>
    <w:p>
      <w:pPr>
        <w:pStyle w:val="4"/>
        <w:jc w:val="both"/>
      </w:pPr>
      <w:r>
        <w:rPr>
          <w:b/>
          <w:sz w:val="24"/>
        </w:rPr>
        <w:t>水产品：</w:t>
      </w:r>
      <w:r>
        <w:rPr>
          <w:sz w:val="24"/>
        </w:rPr>
        <w:t>冻带鱼鱼体大小均匀，解冻后体表呈银白色或银灰色，富有光泽，鱼鳞不易擦落，肉质紧密有弹性，具有带鱼的固有气味。冻虾仁个体形态完整，解冻后肉质紧密，组织饱满，具有虾仁固有的色泽、气味，符合《GB/T 40963-2021 冻虾仁》相关标准。</w:t>
      </w:r>
    </w:p>
    <w:p>
      <w:pPr>
        <w:pStyle w:val="4"/>
        <w:jc w:val="both"/>
      </w:pPr>
      <w:r>
        <w:rPr>
          <w:b/>
          <w:sz w:val="24"/>
        </w:rPr>
        <w:t>▲（四）包装要求：</w:t>
      </w:r>
      <w:r>
        <w:rPr>
          <w:sz w:val="24"/>
        </w:rPr>
        <w:t>包装应清洁、卫生，无破损渗漏；标签须标明产品名称、净含量、生产商名称和地址、生产日期、保质期、产品标准号等内容；剩余保质期不得少于原保质期的二分之一。（提供承诺函，承诺函格式参照投标文件格式与要求）</w:t>
      </w:r>
    </w:p>
    <w:p>
      <w:pPr>
        <w:pStyle w:val="4"/>
        <w:jc w:val="both"/>
      </w:pPr>
      <w:r>
        <w:rPr>
          <w:b/>
          <w:sz w:val="24"/>
        </w:rPr>
        <w:t>（五）品牌要求：</w:t>
      </w:r>
      <w:r>
        <w:rPr>
          <w:sz w:val="24"/>
        </w:rPr>
        <w:t>在满足质量要求的情况下，各品种允许投报不超过三个品牌（需在投标文件中列明所报品牌），但每个品种只允许投报一个价格。投报多个品牌的商品，取所投品牌中</w:t>
      </w:r>
      <w:r>
        <w:rPr>
          <w:color w:val="000000"/>
          <w:sz w:val="24"/>
        </w:rPr>
        <w:t>获得管理体系认证证书最少的</w:t>
      </w:r>
      <w:r>
        <w:rPr>
          <w:sz w:val="24"/>
        </w:rPr>
        <w:t>生产商品牌作为该商品的评比商品参与商务技术评比。</w:t>
      </w:r>
    </w:p>
    <w:p>
      <w:pPr>
        <w:pStyle w:val="4"/>
        <w:jc w:val="both"/>
      </w:pPr>
      <w:r>
        <w:rPr>
          <w:sz w:val="24"/>
        </w:rPr>
        <w:t>监狱应挑选部分常用品种（如牛肉、禽肉类等），投标人至少投报一个具有“清真”标记的品牌。</w:t>
      </w:r>
    </w:p>
    <w:p>
      <w:pPr>
        <w:pStyle w:val="4"/>
      </w:pPr>
      <w:r>
        <w:rPr>
          <w:sz w:val="24"/>
        </w:rPr>
        <w:t>★</w:t>
      </w:r>
      <w:r>
        <w:rPr>
          <w:b/>
          <w:sz w:val="24"/>
        </w:rPr>
        <w:t>（六）食品安全要求：</w:t>
      </w:r>
      <w:r>
        <w:rPr>
          <w:sz w:val="24"/>
        </w:rPr>
        <w:t>畜、禽产品需符合《GB 2707-2016食品安全国家标准 鲜（冻）畜、禽产品》相关要求，水产品需符合《GB 2733-2015食品安全国家标准 鲜、冻动物性水产品》相关要求。（提供承诺函，承诺函格式参照投标文件格式与要求）</w:t>
      </w:r>
    </w:p>
    <w:p>
      <w:pPr>
        <w:pStyle w:val="4"/>
      </w:pPr>
      <w:r>
        <w:rPr>
          <w:sz w:val="24"/>
        </w:rPr>
        <w:t>注：以上如有最新的标准出台，则参照最新的标准执行。</w:t>
      </w:r>
    </w:p>
    <w:p>
      <w:pPr>
        <w:pStyle w:val="4"/>
        <w:jc w:val="both"/>
      </w:pPr>
      <w:r>
        <w:rPr>
          <w:b/>
          <w:sz w:val="24"/>
        </w:rPr>
        <w:t>三、合同签订及履约保证金</w:t>
      </w:r>
    </w:p>
    <w:p>
      <w:pPr>
        <w:pStyle w:val="4"/>
        <w:jc w:val="both"/>
      </w:pPr>
      <w:r>
        <w:rPr>
          <w:sz w:val="24"/>
        </w:rPr>
        <w:t>（一）中标人与监狱在中标公告发布之日起三十日内签订合同。</w:t>
      </w:r>
    </w:p>
    <w:p>
      <w:pPr>
        <w:pStyle w:val="4"/>
        <w:jc w:val="both"/>
      </w:pPr>
      <w:r>
        <w:rPr>
          <w:sz w:val="24"/>
        </w:rPr>
        <w:t>（二）合同签订后十五日内，中标人须向监狱支付合同金额10%（如中标人为中小企业的，按合同金额5%）的履约保证金。在中标人完成其合同义务，包括任何保证义务后三十日内，监狱应一次性无息退还履约保证金。</w:t>
      </w:r>
    </w:p>
    <w:p>
      <w:pPr>
        <w:pStyle w:val="4"/>
        <w:jc w:val="both"/>
      </w:pPr>
      <w:r>
        <w:rPr>
          <w:sz w:val="24"/>
        </w:rPr>
        <w:t>履约保证金以支票、汇票、本票或者金融机构、担保机构出具的保函等非现金形式提交。中标人以银行保函形式缴纳履约保证金的，需提交不可撤销、见索即付的独立保函。</w:t>
      </w:r>
    </w:p>
    <w:p>
      <w:pPr>
        <w:pStyle w:val="4"/>
        <w:jc w:val="both"/>
      </w:pPr>
      <w:r>
        <w:rPr>
          <w:sz w:val="24"/>
        </w:rPr>
        <w:t>（三）如在合同执行期间中标人出现违约行为需要扣款的，供应商须另行缴纳违约金。</w:t>
      </w:r>
    </w:p>
    <w:p>
      <w:pPr>
        <w:pStyle w:val="4"/>
        <w:jc w:val="both"/>
      </w:pPr>
      <w:r>
        <w:rPr>
          <w:sz w:val="24"/>
        </w:rPr>
        <w:t>（四）发生以下情形之一、经调查属实的，每次中标人按照履约保证金10%的额度缴纳违约金：</w:t>
      </w:r>
    </w:p>
    <w:p>
      <w:pPr>
        <w:pStyle w:val="4"/>
        <w:jc w:val="both"/>
      </w:pPr>
      <w:r>
        <w:rPr>
          <w:sz w:val="24"/>
        </w:rPr>
        <w:t>1．未按要求随货提供相关票证；</w:t>
      </w:r>
    </w:p>
    <w:p>
      <w:pPr>
        <w:pStyle w:val="4"/>
        <w:jc w:val="both"/>
      </w:pPr>
      <w:r>
        <w:rPr>
          <w:sz w:val="24"/>
        </w:rPr>
        <w:t>2．当批次货物质量验收不合格，退货金额占比低于该批次货物金额50%（不含本数）的；</w:t>
      </w:r>
    </w:p>
    <w:p>
      <w:pPr>
        <w:pStyle w:val="4"/>
        <w:jc w:val="both"/>
      </w:pPr>
      <w:r>
        <w:rPr>
          <w:sz w:val="24"/>
        </w:rPr>
        <w:t>3．未经与监狱协商同意，当批次货物实际供应金额占比低于监狱该批次采购计划金额50%（不含本数）的；</w:t>
      </w:r>
    </w:p>
    <w:p>
      <w:pPr>
        <w:pStyle w:val="4"/>
        <w:jc w:val="both"/>
      </w:pPr>
      <w:r>
        <w:rPr>
          <w:sz w:val="24"/>
        </w:rPr>
        <w:t>4．未按监狱采购计划的时间供货（至少提前一日与监狱协商，且未影响罪犯伙食正常供应的除外）；</w:t>
      </w:r>
    </w:p>
    <w:p>
      <w:pPr>
        <w:pStyle w:val="4"/>
        <w:jc w:val="both"/>
      </w:pPr>
      <w:r>
        <w:rPr>
          <w:sz w:val="24"/>
        </w:rPr>
        <w:t>5．未按监狱指定地点、秩序卸货的；</w:t>
      </w:r>
    </w:p>
    <w:p>
      <w:pPr>
        <w:pStyle w:val="4"/>
        <w:jc w:val="both"/>
      </w:pPr>
      <w:r>
        <w:rPr>
          <w:sz w:val="24"/>
        </w:rPr>
        <w:t>6．货物出现质量问题，中标人不积极配合溯源及查找原因，不及时反馈处理结果的；</w:t>
      </w:r>
    </w:p>
    <w:p>
      <w:pPr>
        <w:pStyle w:val="4"/>
        <w:jc w:val="both"/>
      </w:pPr>
      <w:r>
        <w:rPr>
          <w:sz w:val="24"/>
        </w:rPr>
        <w:t>7．中标人经营场所、联系人、联系方式变更，未及时通知监狱业务部门，造成紧急情况下无法联系的。</w:t>
      </w:r>
    </w:p>
    <w:p>
      <w:pPr>
        <w:pStyle w:val="4"/>
        <w:jc w:val="both"/>
      </w:pPr>
      <w:r>
        <w:rPr>
          <w:sz w:val="24"/>
        </w:rPr>
        <w:t>（五）发生以下情形之一、经调查属实的，每次中标人按照履约保证金20%的额度缴纳违约金：</w:t>
      </w:r>
    </w:p>
    <w:p>
      <w:pPr>
        <w:pStyle w:val="4"/>
        <w:jc w:val="both"/>
      </w:pPr>
      <w:r>
        <w:rPr>
          <w:sz w:val="24"/>
        </w:rPr>
        <w:t>1．供应货物品种、品牌、规格或质量等级与合同不符；</w:t>
      </w:r>
    </w:p>
    <w:p>
      <w:pPr>
        <w:pStyle w:val="4"/>
        <w:jc w:val="both"/>
      </w:pPr>
      <w:r>
        <w:rPr>
          <w:sz w:val="24"/>
        </w:rPr>
        <w:t>2．当批次货物质量验收不合格，退货金额占比高于该批次货物金额50%（含本数）的；</w:t>
      </w:r>
    </w:p>
    <w:p>
      <w:pPr>
        <w:pStyle w:val="4"/>
        <w:jc w:val="both"/>
      </w:pPr>
      <w:r>
        <w:rPr>
          <w:sz w:val="24"/>
        </w:rPr>
        <w:t>3．提供虚假或伪造的货物质量检验、检测报告的；</w:t>
      </w:r>
    </w:p>
    <w:p>
      <w:pPr>
        <w:pStyle w:val="4"/>
        <w:jc w:val="both"/>
      </w:pPr>
      <w:r>
        <w:rPr>
          <w:sz w:val="24"/>
        </w:rPr>
        <w:t>4．货物包装、运输、装卸等环节不符合食品安全要求的；</w:t>
      </w:r>
    </w:p>
    <w:p>
      <w:pPr>
        <w:pStyle w:val="4"/>
        <w:jc w:val="both"/>
      </w:pPr>
      <w:r>
        <w:rPr>
          <w:sz w:val="24"/>
        </w:rPr>
        <w:t>5．中标人工作人员不遵守监狱对外来人员相关管理规定，情节较为轻微且尚未造成不良后果的。</w:t>
      </w:r>
    </w:p>
    <w:p>
      <w:pPr>
        <w:pStyle w:val="4"/>
        <w:jc w:val="both"/>
      </w:pPr>
      <w:r>
        <w:rPr>
          <w:b/>
          <w:sz w:val="24"/>
        </w:rPr>
        <w:t>在合同期前两个月内发生上述（四）、（五）扣除履约保证金情形的，次数不超过三次（含三次），在未影响监狱伙食正常供应、未因所供货物发生食品安全事故，且中标人及时整改的前提下可免予扣除履约保证金；从第三个月起严格执行。</w:t>
      </w:r>
    </w:p>
    <w:p>
      <w:pPr>
        <w:pStyle w:val="4"/>
        <w:jc w:val="both"/>
      </w:pPr>
      <w:r>
        <w:rPr>
          <w:sz w:val="24"/>
        </w:rPr>
        <w:t>（六）发生以下情形之一、经调查属实的，每次中标人按照履约保证金30%的额度缴纳违约金：</w:t>
      </w:r>
    </w:p>
    <w:p>
      <w:pPr>
        <w:pStyle w:val="4"/>
        <w:jc w:val="both"/>
      </w:pPr>
      <w:r>
        <w:rPr>
          <w:sz w:val="24"/>
        </w:rPr>
        <w:t>1．因退货或未按监狱采购计划数量供应，造成监狱无法按时供应罪犯伙食的；</w:t>
      </w:r>
    </w:p>
    <w:p>
      <w:pPr>
        <w:pStyle w:val="4"/>
        <w:jc w:val="both"/>
      </w:pPr>
      <w:r>
        <w:rPr>
          <w:sz w:val="24"/>
        </w:rPr>
        <w:t>2．中标人工作人员为服刑人员传带物品的；</w:t>
      </w:r>
    </w:p>
    <w:p>
      <w:pPr>
        <w:pStyle w:val="4"/>
        <w:jc w:val="both"/>
      </w:pPr>
      <w:r>
        <w:rPr>
          <w:sz w:val="24"/>
        </w:rPr>
        <w:t>3．中标人工作人员对货物检查把关不严，造成违禁品、违规品及危险品流入狱内的；</w:t>
      </w:r>
    </w:p>
    <w:p>
      <w:pPr>
        <w:pStyle w:val="4"/>
        <w:jc w:val="both"/>
      </w:pPr>
      <w:r>
        <w:rPr>
          <w:sz w:val="24"/>
        </w:rPr>
        <w:t>4．中标人无正当理由，未按监狱要求在指定时间内配送相关物资的；</w:t>
      </w:r>
    </w:p>
    <w:p>
      <w:pPr>
        <w:pStyle w:val="4"/>
        <w:jc w:val="both"/>
      </w:pPr>
      <w:r>
        <w:rPr>
          <w:sz w:val="24"/>
        </w:rPr>
        <w:t>5．中标人未经书面申请监狱同意，擅自调整、更换项目相关服务人员的。</w:t>
      </w:r>
    </w:p>
    <w:p>
      <w:pPr>
        <w:pStyle w:val="4"/>
        <w:jc w:val="both"/>
      </w:pPr>
      <w:r>
        <w:rPr>
          <w:sz w:val="24"/>
        </w:rPr>
        <w:t>（七）发生以下情形之一、经调查属实的，每次中标人按照履约保证金50%的额度缴纳违约金：</w:t>
      </w:r>
    </w:p>
    <w:p>
      <w:pPr>
        <w:pStyle w:val="4"/>
        <w:jc w:val="both"/>
      </w:pPr>
      <w:r>
        <w:rPr>
          <w:sz w:val="24"/>
        </w:rPr>
        <w:t>1．省局在合同期内的随机质量抽查中发现货物质量（含包装）不合格的；</w:t>
      </w:r>
    </w:p>
    <w:p>
      <w:pPr>
        <w:pStyle w:val="4"/>
        <w:jc w:val="both"/>
      </w:pPr>
      <w:r>
        <w:rPr>
          <w:sz w:val="24"/>
        </w:rPr>
        <w:t>2．中标人工作人员第二次为服刑人员传带物品的；</w:t>
      </w:r>
    </w:p>
    <w:p>
      <w:pPr>
        <w:pStyle w:val="4"/>
        <w:jc w:val="both"/>
      </w:pPr>
      <w:r>
        <w:rPr>
          <w:sz w:val="24"/>
        </w:rPr>
        <w:t>3．中标人工作人员第二次出现对货物检查把关不严，造成违禁品、违规品或危险品流入狱内的；</w:t>
      </w:r>
    </w:p>
    <w:p>
      <w:pPr>
        <w:pStyle w:val="4"/>
        <w:jc w:val="both"/>
      </w:pPr>
      <w:r>
        <w:rPr>
          <w:sz w:val="24"/>
        </w:rPr>
        <w:t>4．中标人无正当理由，第二次未按监狱要求在指定时间内配送相关物资的；</w:t>
      </w:r>
    </w:p>
    <w:p>
      <w:pPr>
        <w:pStyle w:val="4"/>
        <w:jc w:val="both"/>
      </w:pPr>
      <w:r>
        <w:rPr>
          <w:sz w:val="24"/>
        </w:rPr>
        <w:t>5．因中标人长时间（超过24小时）无法联系的原因，导致监狱物资供应出现中断或短缺的。</w:t>
      </w:r>
    </w:p>
    <w:p>
      <w:pPr>
        <w:pStyle w:val="4"/>
        <w:jc w:val="both"/>
      </w:pPr>
      <w:r>
        <w:rPr>
          <w:sz w:val="24"/>
        </w:rPr>
        <w:t>（八）发生以下情形之一、经调查属实的，属中标人严重违约，监狱应立即无条件单方面解除合同，扣除全部履约保证金，并保留追究中标人因违约所造成相关经济损失责任的权利。在此情形下，中标人不得向甲方追索任何费用或主张任何权利义务：</w:t>
      </w:r>
    </w:p>
    <w:p>
      <w:pPr>
        <w:pStyle w:val="4"/>
        <w:jc w:val="both"/>
      </w:pPr>
      <w:r>
        <w:rPr>
          <w:sz w:val="24"/>
        </w:rPr>
        <w:t>1．省局在合同期内的随机质量抽查中第二次发现货物质量（含包装）不合格的（可以是相同或不同的货物）；</w:t>
      </w:r>
    </w:p>
    <w:p>
      <w:pPr>
        <w:pStyle w:val="4"/>
        <w:jc w:val="both"/>
      </w:pPr>
      <w:r>
        <w:rPr>
          <w:sz w:val="24"/>
        </w:rPr>
        <w:t>2．中标人工作人员为服刑人员传带违禁品、违规品或危险品，或是第三次传带物品的；</w:t>
      </w:r>
    </w:p>
    <w:p>
      <w:pPr>
        <w:pStyle w:val="4"/>
        <w:jc w:val="both"/>
      </w:pPr>
      <w:r>
        <w:rPr>
          <w:sz w:val="24"/>
        </w:rPr>
        <w:t>3．中标人工作人员第三次出现对货物检查把关不严，造成违禁品、违规品及危险品流入狱内的；</w:t>
      </w:r>
    </w:p>
    <w:p>
      <w:pPr>
        <w:pStyle w:val="4"/>
        <w:jc w:val="both"/>
      </w:pPr>
      <w:r>
        <w:rPr>
          <w:sz w:val="24"/>
        </w:rPr>
        <w:t>4．因所供货物质量原因导致狱内发生食品安全事故的；</w:t>
      </w:r>
    </w:p>
    <w:p>
      <w:pPr>
        <w:pStyle w:val="4"/>
        <w:jc w:val="both"/>
      </w:pPr>
      <w:r>
        <w:rPr>
          <w:sz w:val="24"/>
        </w:rPr>
        <w:t>5．因中标人原因导致发生监管安全事故的；</w:t>
      </w:r>
    </w:p>
    <w:p>
      <w:pPr>
        <w:pStyle w:val="4"/>
        <w:jc w:val="both"/>
      </w:pPr>
      <w:r>
        <w:rPr>
          <w:sz w:val="24"/>
        </w:rPr>
        <w:t>6．除不可抗力外，中标人无故不能完成监狱应急保障相关要求，导致监狱出现重大安全风险的。</w:t>
      </w:r>
    </w:p>
    <w:p>
      <w:pPr>
        <w:pStyle w:val="4"/>
        <w:jc w:val="both"/>
      </w:pPr>
      <w:r>
        <w:rPr>
          <w:b/>
          <w:sz w:val="24"/>
        </w:rPr>
        <w:t>若同时出现上述履约保证金扣除情形的，按扣除数额最大的情形执行，不对同时出现的情形累计扣除。</w:t>
      </w:r>
    </w:p>
    <w:p>
      <w:pPr>
        <w:pStyle w:val="4"/>
        <w:jc w:val="both"/>
      </w:pPr>
      <w:r>
        <w:rPr>
          <w:sz w:val="24"/>
        </w:rPr>
        <w:t>（九）如中标人在合同执行过程中需终止合同履行的，应提前九十日以书面形式告知监狱，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pPr>
        <w:pStyle w:val="4"/>
        <w:jc w:val="both"/>
      </w:pPr>
      <w:r>
        <w:rPr>
          <w:sz w:val="24"/>
        </w:rPr>
        <w:t>如中标人没有提前告知终止合同或提出终止合同后未继续供应九十日的（剩余合同期不足九十日的，供应至合同结束时间为止），按单方面违约处理，除扣除全部履约保证金外，还须承担监狱的其他经济损失（以双方正式终止合同之日为计算扣除履约保证金比例的时间节点）。</w:t>
      </w:r>
    </w:p>
    <w:p>
      <w:pPr>
        <w:pStyle w:val="4"/>
        <w:jc w:val="both"/>
      </w:pPr>
      <w:r>
        <w:rPr>
          <w:sz w:val="24"/>
        </w:rPr>
        <w:t>（十）如监狱在合同执行过程中非乙方原因需终止合同履行的，应提前六十日以书面形式告知中标人，并在合同正式终止后三十日内将经监狱验收确认的货款支付给中标人并退还全部履约保证金；除此以外，监狱无需向中标人承担任何违约责任或赔偿损失。</w:t>
      </w:r>
    </w:p>
    <w:p>
      <w:pPr>
        <w:pStyle w:val="4"/>
        <w:jc w:val="both"/>
      </w:pPr>
      <w:r>
        <w:rPr>
          <w:b/>
          <w:sz w:val="24"/>
        </w:rPr>
        <w:t>四、配送要求与货款支付</w:t>
      </w:r>
    </w:p>
    <w:p>
      <w:pPr>
        <w:pStyle w:val="4"/>
        <w:jc w:val="both"/>
      </w:pPr>
      <w:r>
        <w:rPr>
          <w:sz w:val="24"/>
        </w:rPr>
        <w:t>（一）交货地点：</w:t>
      </w:r>
    </w:p>
    <w:tbl>
      <w:tblPr>
        <w:tblStyle w:val="3"/>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41"/>
        <w:gridCol w:w="1372"/>
        <w:gridCol w:w="569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2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序号</w:t>
            </w:r>
          </w:p>
        </w:tc>
        <w:tc>
          <w:tcPr>
            <w:tcW w:w="137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单位</w:t>
            </w:r>
          </w:p>
        </w:tc>
        <w:tc>
          <w:tcPr>
            <w:tcW w:w="569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粤东片区各监狱罪犯伙房地址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24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1</w:t>
            </w: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河源监狱</w:t>
            </w:r>
          </w:p>
        </w:tc>
        <w:tc>
          <w:tcPr>
            <w:tcW w:w="5693"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广东省河源市河源监狱罪犯伙房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24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2</w:t>
            </w: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梅州监狱</w:t>
            </w:r>
          </w:p>
        </w:tc>
        <w:tc>
          <w:tcPr>
            <w:tcW w:w="5693"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广东省梅州市梅州监狱罪犯伙房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24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4"/>
              </w:rPr>
              <w:t>3</w:t>
            </w:r>
          </w:p>
        </w:tc>
        <w:tc>
          <w:tcPr>
            <w:tcW w:w="1372"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揭阳监狱</w:t>
            </w:r>
          </w:p>
        </w:tc>
        <w:tc>
          <w:tcPr>
            <w:tcW w:w="5693"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4"/>
              </w:rPr>
              <w:t>广东省揭阳市揭阳监狱罪犯伙房</w:t>
            </w:r>
          </w:p>
        </w:tc>
      </w:tr>
    </w:tbl>
    <w:p>
      <w:pPr>
        <w:pStyle w:val="4"/>
        <w:jc w:val="both"/>
      </w:pPr>
      <w:r>
        <w:rPr>
          <w:sz w:val="24"/>
        </w:rPr>
        <w:t>（二）首次供应时，中标人应提供《营业执照》和《食品经营许可证》，以及食品生产企业的《动物防疫合格证》、《食品生产许可证》等证照复印件予监狱存档。</w:t>
      </w:r>
    </w:p>
    <w:p>
      <w:pPr>
        <w:pStyle w:val="4"/>
        <w:jc w:val="both"/>
      </w:pPr>
      <w:r>
        <w:rPr>
          <w:sz w:val="24"/>
        </w:rPr>
        <w:t>每次供应时，畜、禽肉类应提供《动物产品检疫合格证明》、《产品合格证》及盖有公章的货物清单；肉制品类应提供《产品合格证》及盖有公章的货物清单，此外，每六个月需提供一次由具备资质的质量检测部门出具的检测报告；冷冻水产品应提供出入库检验证明及盖有公章的货物清单。</w:t>
      </w:r>
    </w:p>
    <w:p>
      <w:pPr>
        <w:pStyle w:val="4"/>
        <w:jc w:val="both"/>
      </w:pPr>
      <w:r>
        <w:rPr>
          <w:sz w:val="24"/>
        </w:rPr>
        <w:t>（三）货物运输整个过程应科学合理，必须采用符合卫生要求的专用冷藏、冷冻载具运输，确保货物不被挤压变形导致质量受到影响，并且要保持清洁和定期清洗消毒，车厢内无不良气味、异味，有必要的保温设备并在整个运输过程中保持安全的冷藏、冷冻温度，车厢门装有联网锁具，运输途中不得随意开启。</w:t>
      </w:r>
    </w:p>
    <w:p>
      <w:pPr>
        <w:pStyle w:val="4"/>
        <w:jc w:val="both"/>
      </w:pPr>
      <w:r>
        <w:rPr>
          <w:sz w:val="24"/>
        </w:rPr>
        <w:t>（四）监狱根据实际需要与中标人协商肉类的供应品种，畜、禽肉类每月供应不得少于5个品种，每个品种的供应数量不得超过当月畜、禽肉类供应总量的30%。其中，冷鲜肉的供应数量不得低于合同期内畜肉类供应总量的</w:t>
      </w:r>
      <w:r>
        <w:rPr>
          <w:b/>
          <w:sz w:val="24"/>
        </w:rPr>
        <w:t>20%</w:t>
      </w:r>
      <w:r>
        <w:rPr>
          <w:sz w:val="24"/>
        </w:rPr>
        <w:t>。</w:t>
      </w:r>
    </w:p>
    <w:p>
      <w:pPr>
        <w:pStyle w:val="4"/>
        <w:jc w:val="both"/>
      </w:pPr>
      <w:r>
        <w:rPr>
          <w:sz w:val="24"/>
        </w:rPr>
        <w:t>（五）送货时间：监狱根据采购计划和实际需求，提前五日以书面形式将需求通知中标人。</w:t>
      </w:r>
    </w:p>
    <w:p>
      <w:pPr>
        <w:pStyle w:val="4"/>
        <w:jc w:val="both"/>
      </w:pPr>
      <w:r>
        <w:rPr>
          <w:sz w:val="24"/>
        </w:rPr>
        <w:t>中标人在接到通知后备齐货物，按时送抵交货地点。中标人除不可抗力外，不得以其他任何理由延迟送货。监狱如遇特殊情况需推迟送货，应至少提前一日通知中标人。中标人不能按时、按质、按量供货，导致监狱无法正常供应伙食的，监狱有权自行采购同等质量的货物，由此造成的采购费用差额等经济损失由中标人负责，并承担相应的违约责任。</w:t>
      </w:r>
    </w:p>
    <w:p>
      <w:pPr>
        <w:pStyle w:val="4"/>
        <w:jc w:val="both"/>
      </w:pPr>
      <w:r>
        <w:rPr>
          <w:sz w:val="24"/>
        </w:rPr>
        <w:t>（六）支付方式：1.中标人为中小企业的：（1）合同签订后，监狱向中标人支付合同金额的30%作为预付款（预付款抵扣前期货款），中标人在申请预付款时须向监狱提供同等金额的保函（保函有效期至预付款抵扣完毕）；（2）待预付款抵扣完后，其余货款按月按实支付；（3）中标人按监狱要求完成当月供货后，于次月10日前凭国家正式发票（监狱企业采购的物资另行开具正式发票）等资料向监狱申请支付款项，监狱在满足支付条件后10个工作日内完成资金支付。</w:t>
      </w:r>
    </w:p>
    <w:p>
      <w:pPr>
        <w:pStyle w:val="4"/>
        <w:jc w:val="both"/>
      </w:pPr>
      <w:r>
        <w:rPr>
          <w:sz w:val="24"/>
        </w:rPr>
        <w:t>2.如中标人非为中小企业的：中标人按监狱要求完成当月供货后，于次月10日前凭国家正式发票（监狱企业采购的物资另行开具正式发票）向监狱申请支付款项，监狱收到申请后应在10个工作日内结清货款。</w:t>
      </w:r>
    </w:p>
    <w:p>
      <w:pPr>
        <w:pStyle w:val="4"/>
        <w:jc w:val="both"/>
      </w:pPr>
      <w:r>
        <w:rPr>
          <w:b/>
          <w:sz w:val="24"/>
        </w:rPr>
        <w:t>五、物资验收</w:t>
      </w:r>
    </w:p>
    <w:p>
      <w:pPr>
        <w:pStyle w:val="4"/>
        <w:jc w:val="both"/>
      </w:pPr>
      <w:r>
        <w:rPr>
          <w:sz w:val="24"/>
        </w:rPr>
        <w:t>（一）按《广东省监狱罪犯生活物资验收管理办法》有关规定进行验收。</w:t>
      </w:r>
    </w:p>
    <w:p>
      <w:pPr>
        <w:pStyle w:val="4"/>
        <w:jc w:val="both"/>
      </w:pPr>
      <w:r>
        <w:rPr>
          <w:sz w:val="24"/>
        </w:rPr>
        <w:t>（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w:t>
      </w:r>
    </w:p>
    <w:p>
      <w:pPr>
        <w:pStyle w:val="4"/>
        <w:jc w:val="both"/>
      </w:pPr>
      <w:r>
        <w:rPr>
          <w:sz w:val="24"/>
        </w:rPr>
        <w:t>（三）监狱在物资验收时未发现质量问题，而入库后七日内发现质量问题的，且中标人无法证明该质量问题是由于监狱保管、使用不善而导致的，应无条件更换该批次货物。</w:t>
      </w:r>
    </w:p>
    <w:p>
      <w:pPr>
        <w:pStyle w:val="4"/>
        <w:jc w:val="both"/>
      </w:pPr>
      <w:r>
        <w:rPr>
          <w:sz w:val="24"/>
        </w:rPr>
        <w:t>（四）监狱与中标人双方对货物质量出现争议时，应在双方在场见证的情况下将争议货物取样并送至具备资质的质量检测机构进行检测。检测结果为合格的，检测费用由监狱承担；检测结果不合格的，检测费用由中标人承担，同时监狱按照合同有关违约责任规定做出相应处理。</w:t>
      </w:r>
    </w:p>
    <w:p>
      <w:pPr>
        <w:pStyle w:val="4"/>
        <w:jc w:val="both"/>
      </w:pPr>
      <w:r>
        <w:rPr>
          <w:sz w:val="24"/>
        </w:rPr>
        <w:t>（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做出相应处理。</w:t>
      </w:r>
    </w:p>
    <w:p>
      <w:pPr>
        <w:pStyle w:val="4"/>
        <w:jc w:val="both"/>
      </w:pPr>
      <w:r>
        <w:rPr>
          <w:b/>
          <w:sz w:val="24"/>
        </w:rPr>
        <w:t>六、应急保障</w:t>
      </w:r>
    </w:p>
    <w:p>
      <w:pPr>
        <w:pStyle w:val="4"/>
        <w:jc w:val="both"/>
      </w:pPr>
      <w:r>
        <w:rPr>
          <w:sz w:val="24"/>
        </w:rPr>
        <w:t>（一）中标人要有自己的货.源保障能力，即自有或租赁的养殖基地，自有或租赁的生产线或生产车间，自有或租赁的配送中心、仓库、冷冻库、冷藏库等，相关场地面积及运输距离须满足本项目的实际需要。</w:t>
      </w:r>
    </w:p>
    <w:p>
      <w:pPr>
        <w:pStyle w:val="4"/>
        <w:jc w:val="both"/>
      </w:pPr>
      <w:r>
        <w:rPr>
          <w:sz w:val="24"/>
        </w:rPr>
        <w:t>（二）投标人应制定详细、科学、合理，可行性和针对性强的特殊情况应急保障方案，承诺在合同期内（包括国家法定节假日及休息日）保持24小时沟通联系，在收到监狱需配送物资的通知后，及时按要求完成配送。</w:t>
      </w:r>
    </w:p>
    <w:p>
      <w:pPr>
        <w:pStyle w:val="4"/>
        <w:jc w:val="both"/>
      </w:pPr>
      <w:r>
        <w:rPr>
          <w:sz w:val="24"/>
        </w:rPr>
        <w:t>（三）中标人需具备足够的运输车、冷链车及相关设备、配送人员，确保满足本项目的服务需求。中标人不得随意变更、调整监狱采购计划，否则监狱有权拒收。确因市场流通问题需变更的，须向监狱书面提出申请，监狱同意后方可变更。</w:t>
      </w:r>
    </w:p>
    <w:p>
      <w:pPr>
        <w:pStyle w:val="4"/>
        <w:jc w:val="both"/>
      </w:pPr>
      <w:r>
        <w:rPr>
          <w:sz w:val="24"/>
        </w:rPr>
        <w:t>（四）除不可抗力外，因中标人不能完成合同约定的应急保障内容，导致监狱出现供应中断等重大安全风险的，监狱有权采取扣除全部履约保证金、单方面解除合同等措施，并要求中标人承担所造成的一切经济损失。</w:t>
      </w:r>
    </w:p>
    <w:p>
      <w:pPr>
        <w:pStyle w:val="4"/>
        <w:jc w:val="both"/>
      </w:pPr>
      <w:r>
        <w:rPr>
          <w:b/>
          <w:sz w:val="24"/>
        </w:rPr>
        <w:t>七、中标人管理要求</w:t>
      </w:r>
    </w:p>
    <w:p>
      <w:pPr>
        <w:pStyle w:val="4"/>
        <w:jc w:val="both"/>
      </w:pPr>
      <w:r>
        <w:rPr>
          <w:sz w:val="24"/>
        </w:rPr>
        <w:t>（一）中标人有以下行为之一并经调查属实的，监狱有权立即单方面解除合同，并扣除全部履约保证金：</w:t>
      </w:r>
      <w:r>
        <w:br w:type="textWrapping"/>
      </w:r>
      <w:r>
        <w:rPr>
          <w:sz w:val="24"/>
        </w:rPr>
        <w:t xml:space="preserve"> 1．弄虚作假，提供虚假材料取得中标供应资格的；</w:t>
      </w:r>
    </w:p>
    <w:p>
      <w:pPr>
        <w:pStyle w:val="4"/>
        <w:jc w:val="both"/>
      </w:pPr>
      <w:r>
        <w:rPr>
          <w:sz w:val="24"/>
        </w:rPr>
        <w:t>2．中标供应项目有违规转包、分包行为的；</w:t>
      </w:r>
    </w:p>
    <w:p>
      <w:pPr>
        <w:pStyle w:val="4"/>
        <w:jc w:val="both"/>
      </w:pPr>
      <w:r>
        <w:rPr>
          <w:sz w:val="24"/>
        </w:rPr>
        <w:t>3．经营情况发生重大变更，已不具备承接中标项目能力的；</w:t>
      </w:r>
    </w:p>
    <w:p>
      <w:pPr>
        <w:pStyle w:val="4"/>
        <w:jc w:val="both"/>
      </w:pPr>
      <w:r>
        <w:rPr>
          <w:sz w:val="24"/>
        </w:rPr>
        <w:t>4．无正当理由拒绝履行合同约定的；</w:t>
      </w:r>
      <w:r>
        <w:br w:type="textWrapping"/>
      </w:r>
      <w:r>
        <w:rPr>
          <w:sz w:val="24"/>
        </w:rPr>
        <w:t xml:space="preserve"> 5．存在行贿、受贿等违法违纪行为的；</w:t>
      </w:r>
    </w:p>
    <w:p>
      <w:pPr>
        <w:pStyle w:val="4"/>
        <w:jc w:val="both"/>
      </w:pPr>
      <w:r>
        <w:rPr>
          <w:sz w:val="24"/>
        </w:rPr>
        <w:t>6．食品安全责任险有效期未覆盖项目整个合同期，或续保的保额低于投标时所购买保额的。</w:t>
      </w:r>
    </w:p>
    <w:p>
      <w:pPr>
        <w:pStyle w:val="4"/>
        <w:jc w:val="both"/>
      </w:pPr>
      <w:r>
        <w:rPr>
          <w:sz w:val="24"/>
        </w:rPr>
        <w:t>（二）中标人必须依据国家有关法律法规，建立健全各项管理制度，保证食品安全，有明确的食品安全责任人。因所供货物原因导致狱内发生食品安全事故或监管安全事故的，除扣除全部履约保证金并解除合同外，中标人还需赔偿监狱由此产生的一切经济损失（包括但不限于医疗救治、护理、康复等费用）。</w:t>
      </w:r>
    </w:p>
    <w:p>
      <w:pPr>
        <w:pStyle w:val="4"/>
        <w:jc w:val="both"/>
      </w:pPr>
      <w:r>
        <w:rPr>
          <w:sz w:val="24"/>
        </w:rPr>
        <w:t>（三）中标人应严格按招标要求及合同约定（品种、质量等）供应，不得随意变更、调整监狱采购计划。对监狱验收认为不符合规格要求或质量标准的货物，中标人应无条件予以退货或更换，并承担由此造成的全部经济损失。</w:t>
      </w:r>
    </w:p>
    <w:p>
      <w:pPr>
        <w:pStyle w:val="4"/>
        <w:jc w:val="both"/>
      </w:pPr>
      <w:r>
        <w:rPr>
          <w:sz w:val="24"/>
        </w:rPr>
        <w:t>（四）因生产商原因停产、改变生产规格的，中标人凭生产商出具的证明告知监狱，监狱经市场调查选择替换的品种、规格，报省局生活卫生处备案后与中标人协商予以更换。</w:t>
      </w:r>
    </w:p>
    <w:p>
      <w:pPr>
        <w:pStyle w:val="4"/>
        <w:jc w:val="both"/>
      </w:pPr>
      <w:r>
        <w:rPr>
          <w:sz w:val="24"/>
        </w:rPr>
        <w:t>（五）中标人须按所供应商品的实际销售额开具国家正式发票。</w:t>
      </w:r>
    </w:p>
    <w:p>
      <w:pPr>
        <w:pStyle w:val="4"/>
        <w:jc w:val="both"/>
      </w:pPr>
      <w:r>
        <w:rPr>
          <w:sz w:val="24"/>
        </w:rPr>
        <w:t>（六）食品溯源要求：中标人需建立完整的食品溯源管理机制，确保所有食品及原材料的生产、加工、运输、贮存等各环节链条清晰、源头可控，并主动接受属地市场监督管理部门的监管。</w:t>
      </w:r>
    </w:p>
    <w:p>
      <w:pPr>
        <w:pStyle w:val="4"/>
        <w:jc w:val="both"/>
      </w:pPr>
      <w:r>
        <w:rPr>
          <w:sz w:val="24"/>
        </w:rPr>
        <w:t>（七）中标人应保存以下资料备查：</w:t>
      </w:r>
    </w:p>
    <w:p>
      <w:pPr>
        <w:pStyle w:val="4"/>
        <w:jc w:val="both"/>
      </w:pPr>
      <w:r>
        <w:rPr>
          <w:sz w:val="24"/>
        </w:rPr>
        <w:t>1．与食品生产企业的销售/代理合同；</w:t>
      </w:r>
    </w:p>
    <w:p>
      <w:pPr>
        <w:pStyle w:val="4"/>
        <w:jc w:val="both"/>
      </w:pPr>
      <w:r>
        <w:rPr>
          <w:sz w:val="24"/>
        </w:rPr>
        <w:t>2．食品生产企业的送货单据和销售发票；</w:t>
      </w:r>
    </w:p>
    <w:p>
      <w:pPr>
        <w:pStyle w:val="4"/>
        <w:jc w:val="both"/>
      </w:pPr>
      <w:r>
        <w:rPr>
          <w:sz w:val="24"/>
        </w:rPr>
        <w:t>3．与经销商/代理商的采购合同、送货单据和销售发票。</w:t>
      </w:r>
    </w:p>
    <w:p>
      <w:pPr>
        <w:pStyle w:val="4"/>
      </w:pPr>
      <w:r>
        <w:rPr>
          <w:b/>
          <w:sz w:val="24"/>
        </w:rPr>
        <w:t>备注：</w:t>
      </w:r>
      <w:r>
        <w:rPr>
          <w:sz w:val="24"/>
        </w:rPr>
        <w:t>冷鲜畜肉只能在国内未发生大范围猪、牛等传染病时方可采购。</w:t>
      </w:r>
    </w:p>
    <w:p>
      <w:pPr>
        <w:pStyle w:val="4"/>
      </w:pPr>
      <w:r>
        <w:t>采购包1（粤东片区监狱（河源、梅州、揭阳）2024-2025年度罪犯大宗生活物资（冷鲜及冷冻肉））</w:t>
      </w:r>
      <w:r>
        <w:rPr>
          <w:b/>
        </w:rPr>
        <w:t>1.主要商务要求</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标的提供的时间</w:t>
            </w:r>
          </w:p>
        </w:tc>
        <w:tc>
          <w:tcPr>
            <w:tcW w:w="4153" w:type="dxa"/>
          </w:tcPr>
          <w:p>
            <w:pPr>
              <w:pStyle w:val="4"/>
            </w:pPr>
            <w:r>
              <w:t>监狱根据采购计划和实际需求，提前五日以书面方式将需求通知中标人。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标的提供的地点</w:t>
            </w:r>
          </w:p>
        </w:tc>
        <w:tc>
          <w:tcPr>
            <w:tcW w:w="4153" w:type="dxa"/>
          </w:tcPr>
          <w:p>
            <w:pPr>
              <w:pStyle w:val="4"/>
            </w:pPr>
            <w:r>
              <w:t>河源监狱/梅州监狱/揭阳监狱各单位罪犯伙房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付款方式</w:t>
            </w:r>
          </w:p>
        </w:tc>
        <w:tc>
          <w:tcPr>
            <w:tcW w:w="4153" w:type="dxa"/>
          </w:tcPr>
          <w:p>
            <w:pPr>
              <w:pStyle w:val="4"/>
            </w:pPr>
            <w:r>
              <w:t>1期：支付比例100%,1.中标人为中小企业的：（1）合同签订后，监狱向中标人支付合同金额的30%作为预付款（预付款抵扣前期货款），中标人在申请预付款时须向监狱提供同等金额的保函（保函有效期至预付款抵扣完毕）；（2）待预付款抵扣完后，其余货款按月按实支付；（3）中标人按监狱要求完成当月供货后，于次月10日前凭国家正式发票（监狱企业采购的物资另行开具正式发票）等资料向监狱申请支付款项，监狱在满足支付条件后10个工作日内完成资金支付。 2.如中标人非为中小企业的：中标人按监狱要求完成当月供货后，于次月10日前凭国家正式发票（监狱企业采购的物资另行开具正式发票）向监狱申请支付款项，监狱收到申请后应在10个工作日内结清货款。</w:t>
            </w:r>
          </w:p>
          <w:p>
            <w:pPr>
              <w:pStyle w:val="4"/>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验收要求</w:t>
            </w:r>
          </w:p>
        </w:tc>
        <w:tc>
          <w:tcPr>
            <w:tcW w:w="4153" w:type="dxa"/>
          </w:tcPr>
          <w:p>
            <w:pPr>
              <w:pStyle w:val="4"/>
            </w:pPr>
            <w:r>
              <w:t>1期：（一）按《广东省监狱罪犯生活物资验收管理办法》有关规定进行验收。 （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 （三）监狱在物资验收时未发现质量问题，而入库后七日内发现质量问题的，且中标人无法证明该质量问题是由于监狱保管、使用不善而导致的，应无条件更换该批次货物。 （四）监狱与中标人双方对货物质量出现争议时，应在双方在场见证的情况下将争议货物取样并送至具备资质的质量检测机构进行检测。检测结果为合格的，检测费用由监狱承担；检测结果不合格的，检测费用由中标人承担，同时监狱按照合同有关违约责任规定作出相应处理。 （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作出相应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履约保证金</w:t>
            </w:r>
          </w:p>
        </w:tc>
        <w:tc>
          <w:tcPr>
            <w:tcW w:w="4153" w:type="dxa"/>
          </w:tcPr>
          <w:p>
            <w:pPr>
              <w:pStyle w:val="4"/>
            </w:pPr>
            <w:r>
              <w:t>收取比例：10%,说明：合同签订后十五日内，中标人须向监狱支付合同金额10%（如中标人为中小企业的，按合同金额5%）的履约保证金。在中标人完成其合同义务，包括任何保证义务后三十日内，监狱应一次性无息退还履约保证金。 履约保证金以支票、汇票、本票或者金融机构、担保机构出具的保函等非现金形式提交。中标人以银行保函形式缴纳履约保证金的，需提交不可撤销、见索即付的独立保函。</w:t>
            </w:r>
          </w:p>
          <w:p>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其他</w:t>
            </w:r>
          </w:p>
        </w:tc>
        <w:tc>
          <w:tcPr>
            <w:tcW w:w="4153" w:type="dxa"/>
          </w:tcPr>
          <w:p>
            <w:pPr>
              <w:pStyle w:val="4"/>
            </w:pPr>
          </w:p>
        </w:tc>
      </w:tr>
    </w:tbl>
    <w:p>
      <w:pPr>
        <w:pStyle w:val="4"/>
      </w:pPr>
      <w:r>
        <w:rPr>
          <w:b/>
        </w:rPr>
        <w:t>2.技术标准与要求</w:t>
      </w:r>
    </w:p>
    <w:tbl>
      <w:tblPr>
        <w:tblStyle w:val="3"/>
        <w:tblW w:w="830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8"/>
        <w:gridCol w:w="748"/>
        <w:gridCol w:w="748"/>
        <w:gridCol w:w="748"/>
        <w:gridCol w:w="748"/>
        <w:gridCol w:w="748"/>
        <w:gridCol w:w="748"/>
        <w:gridCol w:w="748"/>
        <w:gridCol w:w="748"/>
        <w:gridCol w:w="823"/>
        <w:gridCol w:w="7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4"/>
              <w:jc w:val="center"/>
            </w:pPr>
            <w:r>
              <w:t>序号</w:t>
            </w:r>
          </w:p>
        </w:tc>
        <w:tc>
          <w:tcPr>
            <w:tcW w:w="748" w:type="dxa"/>
          </w:tcPr>
          <w:p>
            <w:pPr>
              <w:pStyle w:val="4"/>
              <w:jc w:val="center"/>
            </w:pPr>
            <w:r>
              <w:t xml:space="preserve"> 核心产品要求（“△”）</w:t>
            </w:r>
          </w:p>
        </w:tc>
        <w:tc>
          <w:tcPr>
            <w:tcW w:w="748" w:type="dxa"/>
          </w:tcPr>
          <w:p>
            <w:pPr>
              <w:pStyle w:val="4"/>
              <w:jc w:val="center"/>
            </w:pPr>
            <w:r>
              <w:t>品目名称</w:t>
            </w:r>
          </w:p>
        </w:tc>
        <w:tc>
          <w:tcPr>
            <w:tcW w:w="748" w:type="dxa"/>
          </w:tcPr>
          <w:p>
            <w:pPr>
              <w:pStyle w:val="4"/>
              <w:jc w:val="center"/>
            </w:pPr>
            <w:r>
              <w:t>标的名称</w:t>
            </w:r>
          </w:p>
        </w:tc>
        <w:tc>
          <w:tcPr>
            <w:tcW w:w="748" w:type="dxa"/>
          </w:tcPr>
          <w:p>
            <w:pPr>
              <w:pStyle w:val="4"/>
              <w:jc w:val="center"/>
            </w:pPr>
            <w:r>
              <w:t>单位</w:t>
            </w:r>
          </w:p>
        </w:tc>
        <w:tc>
          <w:tcPr>
            <w:tcW w:w="748" w:type="dxa"/>
          </w:tcPr>
          <w:p>
            <w:pPr>
              <w:pStyle w:val="4"/>
              <w:jc w:val="center"/>
            </w:pPr>
            <w:r>
              <w:t>数量</w:t>
            </w:r>
          </w:p>
        </w:tc>
        <w:tc>
          <w:tcPr>
            <w:tcW w:w="748" w:type="dxa"/>
          </w:tcPr>
          <w:p>
            <w:pPr>
              <w:pStyle w:val="4"/>
              <w:jc w:val="center"/>
            </w:pPr>
            <w:r>
              <w:t>分项预算单价（元）</w:t>
            </w:r>
          </w:p>
        </w:tc>
        <w:tc>
          <w:tcPr>
            <w:tcW w:w="748" w:type="dxa"/>
          </w:tcPr>
          <w:p>
            <w:pPr>
              <w:pStyle w:val="4"/>
              <w:jc w:val="center"/>
            </w:pPr>
            <w:r>
              <w:t>分项预算总价（元）</w:t>
            </w:r>
          </w:p>
        </w:tc>
        <w:tc>
          <w:tcPr>
            <w:tcW w:w="748" w:type="dxa"/>
          </w:tcPr>
          <w:p>
            <w:pPr>
              <w:pStyle w:val="4"/>
              <w:jc w:val="center"/>
            </w:pPr>
            <w:r>
              <w:t xml:space="preserve"> 权重%</w:t>
            </w:r>
          </w:p>
        </w:tc>
        <w:tc>
          <w:tcPr>
            <w:tcW w:w="823" w:type="dxa"/>
          </w:tcPr>
          <w:p>
            <w:pPr>
              <w:pStyle w:val="4"/>
            </w:pPr>
            <w:r>
              <w:t>所属行业</w:t>
            </w:r>
          </w:p>
        </w:tc>
        <w:tc>
          <w:tcPr>
            <w:tcW w:w="748" w:type="dxa"/>
          </w:tcPr>
          <w:p>
            <w:pPr>
              <w:pStyle w:val="4"/>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4"/>
              <w:jc w:val="center"/>
            </w:pPr>
            <w:r>
              <w:t>1</w:t>
            </w:r>
          </w:p>
        </w:tc>
        <w:tc>
          <w:tcPr>
            <w:tcW w:w="748" w:type="dxa"/>
          </w:tcPr>
          <w:p>
            <w:pPr>
              <w:pStyle w:val="4"/>
              <w:jc w:val="center"/>
            </w:pPr>
            <w:r>
              <w:t>△</w:t>
            </w:r>
          </w:p>
        </w:tc>
        <w:tc>
          <w:tcPr>
            <w:tcW w:w="748" w:type="dxa"/>
          </w:tcPr>
          <w:p>
            <w:pPr>
              <w:pStyle w:val="4"/>
              <w:jc w:val="left"/>
            </w:pPr>
            <w:r>
              <w:t>畜禽肉</w:t>
            </w:r>
          </w:p>
        </w:tc>
        <w:tc>
          <w:tcPr>
            <w:tcW w:w="748" w:type="dxa"/>
          </w:tcPr>
          <w:p>
            <w:pPr>
              <w:pStyle w:val="4"/>
              <w:jc w:val="left"/>
            </w:pPr>
            <w:r>
              <w:t>冷鲜去皮五花肉</w:t>
            </w:r>
          </w:p>
        </w:tc>
        <w:tc>
          <w:tcPr>
            <w:tcW w:w="748" w:type="dxa"/>
          </w:tcPr>
          <w:p>
            <w:pPr>
              <w:pStyle w:val="4"/>
              <w:jc w:val="left"/>
            </w:pPr>
            <w:r>
              <w:t>批</w:t>
            </w:r>
          </w:p>
        </w:tc>
        <w:tc>
          <w:tcPr>
            <w:tcW w:w="748" w:type="dxa"/>
          </w:tcPr>
          <w:p>
            <w:pPr>
              <w:pStyle w:val="4"/>
              <w:jc w:val="right"/>
            </w:pPr>
            <w:r>
              <w:t>1.00</w:t>
            </w:r>
          </w:p>
        </w:tc>
        <w:tc>
          <w:tcPr>
            <w:tcW w:w="748" w:type="dxa"/>
          </w:tcPr>
          <w:p>
            <w:pPr>
              <w:pStyle w:val="4"/>
              <w:jc w:val="right"/>
            </w:pPr>
            <w:r>
              <w:t>2,883,735.60</w:t>
            </w:r>
          </w:p>
        </w:tc>
        <w:tc>
          <w:tcPr>
            <w:tcW w:w="748" w:type="dxa"/>
          </w:tcPr>
          <w:p>
            <w:pPr>
              <w:pStyle w:val="4"/>
              <w:jc w:val="right"/>
            </w:pPr>
            <w:r>
              <w:t>2,883,735.60</w:t>
            </w:r>
          </w:p>
        </w:tc>
        <w:tc>
          <w:tcPr>
            <w:tcW w:w="748" w:type="dxa"/>
          </w:tcPr>
          <w:p>
            <w:pPr>
              <w:pStyle w:val="4"/>
            </w:pPr>
            <w:r>
              <w:t>17.51</w:t>
            </w:r>
          </w:p>
        </w:tc>
        <w:tc>
          <w:tcPr>
            <w:tcW w:w="823" w:type="dxa"/>
          </w:tcPr>
          <w:p>
            <w:pPr>
              <w:pStyle w:val="4"/>
            </w:pPr>
            <w:r>
              <w:t>工业</w:t>
            </w:r>
          </w:p>
        </w:tc>
        <w:tc>
          <w:tcPr>
            <w:tcW w:w="748" w:type="dxa"/>
          </w:tcPr>
          <w:p>
            <w:pPr>
              <w:pStyle w:val="4"/>
            </w:pPr>
            <w:r>
              <w:t>详见附表一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8" w:type="dxa"/>
          </w:tcPr>
          <w:p>
            <w:pPr>
              <w:pStyle w:val="4"/>
              <w:jc w:val="center"/>
            </w:pPr>
            <w:r>
              <w:t>2</w:t>
            </w:r>
          </w:p>
        </w:tc>
        <w:tc>
          <w:tcPr>
            <w:tcW w:w="748" w:type="dxa"/>
          </w:tcPr>
          <w:p/>
        </w:tc>
        <w:tc>
          <w:tcPr>
            <w:tcW w:w="748" w:type="dxa"/>
          </w:tcPr>
          <w:p>
            <w:pPr>
              <w:pStyle w:val="4"/>
              <w:jc w:val="left"/>
            </w:pPr>
            <w:r>
              <w:t>畜禽肉</w:t>
            </w:r>
          </w:p>
        </w:tc>
        <w:tc>
          <w:tcPr>
            <w:tcW w:w="748" w:type="dxa"/>
          </w:tcPr>
          <w:p>
            <w:pPr>
              <w:pStyle w:val="4"/>
              <w:jc w:val="left"/>
            </w:pPr>
            <w:r>
              <w:t>其他冷鲜及冷冻肉</w:t>
            </w:r>
          </w:p>
        </w:tc>
        <w:tc>
          <w:tcPr>
            <w:tcW w:w="748" w:type="dxa"/>
          </w:tcPr>
          <w:p>
            <w:pPr>
              <w:pStyle w:val="4"/>
              <w:jc w:val="left"/>
            </w:pPr>
            <w:r>
              <w:t>批</w:t>
            </w:r>
          </w:p>
        </w:tc>
        <w:tc>
          <w:tcPr>
            <w:tcW w:w="748" w:type="dxa"/>
          </w:tcPr>
          <w:p>
            <w:pPr>
              <w:pStyle w:val="4"/>
              <w:jc w:val="right"/>
            </w:pPr>
            <w:r>
              <w:t>1.00</w:t>
            </w:r>
          </w:p>
        </w:tc>
        <w:tc>
          <w:tcPr>
            <w:tcW w:w="748" w:type="dxa"/>
          </w:tcPr>
          <w:p>
            <w:pPr>
              <w:pStyle w:val="4"/>
              <w:jc w:val="right"/>
            </w:pPr>
            <w:r>
              <w:t>13,581,005.40</w:t>
            </w:r>
          </w:p>
        </w:tc>
        <w:tc>
          <w:tcPr>
            <w:tcW w:w="748" w:type="dxa"/>
          </w:tcPr>
          <w:p>
            <w:pPr>
              <w:pStyle w:val="4"/>
              <w:jc w:val="right"/>
            </w:pPr>
            <w:r>
              <w:t>13,581,005.40</w:t>
            </w:r>
          </w:p>
        </w:tc>
        <w:tc>
          <w:tcPr>
            <w:tcW w:w="748" w:type="dxa"/>
          </w:tcPr>
          <w:p>
            <w:pPr>
              <w:pStyle w:val="4"/>
            </w:pPr>
            <w:r>
              <w:t>82.49</w:t>
            </w:r>
          </w:p>
        </w:tc>
        <w:tc>
          <w:tcPr>
            <w:tcW w:w="823" w:type="dxa"/>
          </w:tcPr>
          <w:p>
            <w:pPr>
              <w:pStyle w:val="4"/>
            </w:pPr>
            <w:r>
              <w:t>工业</w:t>
            </w:r>
          </w:p>
        </w:tc>
        <w:tc>
          <w:tcPr>
            <w:tcW w:w="748" w:type="dxa"/>
          </w:tcPr>
          <w:p>
            <w:pPr>
              <w:pStyle w:val="4"/>
            </w:pPr>
            <w:r>
              <w:t>详见附表二</w:t>
            </w:r>
          </w:p>
        </w:tc>
      </w:tr>
    </w:tbl>
    <w:p>
      <w:pPr>
        <w:pStyle w:val="4"/>
      </w:pPr>
      <w:r>
        <w:t>备注：最终综合总报价=（各产品报价×各项产品权重）的相加值</w:t>
      </w:r>
    </w:p>
    <w:p>
      <w:pPr>
        <w:pStyle w:val="4"/>
      </w:pPr>
      <w:r>
        <w:rPr>
          <w:b/>
        </w:rPr>
        <w:t>附表一：冷鲜去皮五花肉</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41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p>
            <w:pPr>
              <w:pStyle w:val="4"/>
            </w:pPr>
            <w:r>
              <w:rPr>
                <w:sz w:val="21"/>
              </w:rPr>
              <w:t>详见第二章 采购需求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rPr>
          <w:b/>
        </w:rPr>
        <w:t>附表二：其他冷鲜及冷冻肉</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41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p>
            <w:pPr>
              <w:pStyle w:val="4"/>
            </w:pPr>
            <w:r>
              <w:rPr>
                <w:sz w:val="21"/>
              </w:rPr>
              <w:t>详见第二章 采购需求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t xml:space="preserve">  </w:t>
      </w:r>
    </w:p>
    <w:p>
      <w:pPr>
        <w:pStyle w:val="4"/>
        <w:jc w:val="center"/>
        <w:outlineLvl w:val="1"/>
      </w:pPr>
      <w:r>
        <w:rPr>
          <w:b/>
          <w:sz w:val="36"/>
        </w:rPr>
        <w:t>第三章 投标人须知</w:t>
      </w:r>
    </w:p>
    <w:p>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4"/>
        <w:ind w:firstLine="480"/>
      </w:pPr>
      <w:r>
        <w:t>请注意：供应商需在投标文件截止时间前，将加密投标文件上传至云平台项目采购系统中并取得回执，逾期上传或错误方式投递送达将导致投标无效。</w:t>
      </w:r>
    </w:p>
    <w:p>
      <w:pPr>
        <w:pStyle w:val="4"/>
        <w:outlineLvl w:val="3"/>
      </w:pPr>
      <w:r>
        <w:rPr>
          <w:b/>
          <w:sz w:val="24"/>
        </w:rPr>
        <w:t>一、名词解释</w:t>
      </w:r>
    </w:p>
    <w:p>
      <w:pPr>
        <w:pStyle w:val="4"/>
        <w:ind w:firstLine="480"/>
      </w:pPr>
      <w:r>
        <w:t>1.采购代理机构：本项目是指广东省政府采购中心，负责整个采购活动的组织，依法负责编制和发布招标文件，对招标文件拥有最终的解释权，不以任何身份出任评标委员会成员。</w:t>
      </w:r>
    </w:p>
    <w:p>
      <w:pPr>
        <w:pStyle w:val="4"/>
        <w:ind w:firstLine="480"/>
      </w:pPr>
      <w:r>
        <w:t xml:space="preserve"> 2.采购人：本项目是指广东省河源监狱，是采购活动当事人之一，负责项目的整体规划、技术方案可行性设计论证与实施，作为合同采购方（用户）的主体承担质疑回复、履行合同、验收与评价等义务。</w:t>
      </w:r>
    </w:p>
    <w:p>
      <w:pPr>
        <w:pStyle w:val="4"/>
        <w:ind w:firstLine="480"/>
      </w:pPr>
      <w:r>
        <w:t>3.投标人：是指在云平台项目采购系统完成本项目投标登记并提交电子投标文件的供应商。</w:t>
      </w:r>
    </w:p>
    <w:p>
      <w:pPr>
        <w:pStyle w:val="4"/>
        <w:ind w:firstLine="480"/>
      </w:pPr>
      <w:r>
        <w:t>4.“评标委员会”是指根据《中华人民共和国政府采购法》等法律法规规定，由采购人代表和有关专家组成以确定中标供应商或者推荐中标候选人的临时组织。</w:t>
      </w:r>
    </w:p>
    <w:p>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pPr>
        <w:pStyle w:val="4"/>
        <w:ind w:firstLine="480"/>
      </w:pPr>
      <w:r>
        <w:t>6.招标文件：是指包括招标公告和招标文件及其补充、变更和澄清等一系列文件。</w:t>
      </w:r>
    </w:p>
    <w:p>
      <w:pPr>
        <w:pStyle w:val="4"/>
        <w:ind w:firstLine="480"/>
      </w:pPr>
      <w:r>
        <w:t>7.电子投标文件：是指使用云平台提供的投标客户端制作加密并上传到系统的投标文件。（投标客户端制作投标文件时，生成的后缀为“.标书”的文件）</w:t>
      </w:r>
    </w:p>
    <w:p>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4"/>
        <w:ind w:firstLine="480"/>
      </w:pPr>
      <w:r>
        <w:t>12.“法定代表人”：在电子投标（响应）文件及相关的其他电子资料中，涉及“法定代表人”应在纸质投标（响应）文件上进行手写签名，或通过投标客户端使用电子签名完成。</w:t>
      </w:r>
    </w:p>
    <w:p>
      <w:pPr>
        <w:pStyle w:val="4"/>
        <w:ind w:firstLine="480"/>
      </w:pPr>
      <w:r>
        <w:t>13.日期、天数、时间：未有特别说明时，均为公历日（天）及北京时间。</w:t>
      </w:r>
    </w:p>
    <w:p>
      <w:pPr>
        <w:pStyle w:val="4"/>
        <w:outlineLvl w:val="2"/>
      </w:pPr>
      <w:r>
        <w:rPr>
          <w:b/>
          <w:sz w:val="28"/>
        </w:rPr>
        <w:t>二、须知前附表</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4"/>
            </w:pPr>
            <w:r>
              <w:t xml:space="preserve"> 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序号</w:t>
            </w:r>
          </w:p>
        </w:tc>
        <w:tc>
          <w:tcPr>
            <w:tcW w:w="2252" w:type="dxa"/>
          </w:tcPr>
          <w:p>
            <w:pPr>
              <w:pStyle w:val="4"/>
            </w:pPr>
            <w:r>
              <w:t xml:space="preserve"> 条款名称</w:t>
            </w:r>
          </w:p>
        </w:tc>
        <w:tc>
          <w:tcPr>
            <w:tcW w:w="5004" w:type="dxa"/>
          </w:tcPr>
          <w:p>
            <w:pPr>
              <w:pStyle w:val="4"/>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1</w:t>
            </w:r>
          </w:p>
        </w:tc>
        <w:tc>
          <w:tcPr>
            <w:tcW w:w="2252" w:type="dxa"/>
          </w:tcPr>
          <w:p>
            <w:pPr>
              <w:pStyle w:val="4"/>
            </w:pPr>
            <w:r>
              <w:t xml:space="preserve"> 采购包情况</w:t>
            </w:r>
          </w:p>
        </w:tc>
        <w:tc>
          <w:tcPr>
            <w:tcW w:w="5004" w:type="dxa"/>
          </w:tcPr>
          <w:p>
            <w:pPr>
              <w:pStyle w:val="4"/>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2</w:t>
            </w:r>
          </w:p>
        </w:tc>
        <w:tc>
          <w:tcPr>
            <w:tcW w:w="2252" w:type="dxa"/>
          </w:tcPr>
          <w:p>
            <w:pPr>
              <w:pStyle w:val="4"/>
            </w:pPr>
            <w:r>
              <w:t xml:space="preserve"> 开标方式</w:t>
            </w:r>
          </w:p>
        </w:tc>
        <w:tc>
          <w:tcPr>
            <w:tcW w:w="5004" w:type="dxa"/>
          </w:tcPr>
          <w:p>
            <w:pPr>
              <w:pStyle w:val="4"/>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3</w:t>
            </w:r>
          </w:p>
        </w:tc>
        <w:tc>
          <w:tcPr>
            <w:tcW w:w="2252" w:type="dxa"/>
          </w:tcPr>
          <w:p>
            <w:pPr>
              <w:pStyle w:val="4"/>
            </w:pPr>
            <w:r>
              <w:t xml:space="preserve"> 评标方式</w:t>
            </w:r>
          </w:p>
        </w:tc>
        <w:tc>
          <w:tcPr>
            <w:tcW w:w="5004" w:type="dxa"/>
          </w:tcPr>
          <w:p>
            <w:pPr>
              <w:pStyle w:val="4"/>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4</w:t>
            </w:r>
          </w:p>
        </w:tc>
        <w:tc>
          <w:tcPr>
            <w:tcW w:w="2252" w:type="dxa"/>
          </w:tcPr>
          <w:p>
            <w:pPr>
              <w:pStyle w:val="4"/>
            </w:pPr>
            <w:r>
              <w:t xml:space="preserve"> 评标办法</w:t>
            </w:r>
          </w:p>
        </w:tc>
        <w:tc>
          <w:tcPr>
            <w:tcW w:w="5004" w:type="dxa"/>
          </w:tcPr>
          <w:p>
            <w:pPr>
              <w:pStyle w:val="4"/>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5</w:t>
            </w:r>
          </w:p>
        </w:tc>
        <w:tc>
          <w:tcPr>
            <w:tcW w:w="2252" w:type="dxa"/>
          </w:tcPr>
          <w:p>
            <w:pPr>
              <w:pStyle w:val="4"/>
            </w:pPr>
            <w:r>
              <w:t>报价形式</w:t>
            </w:r>
          </w:p>
        </w:tc>
        <w:tc>
          <w:tcPr>
            <w:tcW w:w="5004" w:type="dxa"/>
          </w:tcPr>
          <w:p>
            <w:pPr>
              <w:pStyle w:val="4"/>
            </w:pPr>
            <w:r>
              <w:t>采购包1：折扣率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6</w:t>
            </w:r>
          </w:p>
        </w:tc>
        <w:tc>
          <w:tcPr>
            <w:tcW w:w="2252" w:type="dxa"/>
          </w:tcPr>
          <w:p>
            <w:pPr>
              <w:pStyle w:val="4"/>
            </w:pPr>
            <w:r>
              <w:t>报价要求</w:t>
            </w:r>
          </w:p>
        </w:tc>
        <w:tc>
          <w:tcPr>
            <w:tcW w:w="5004" w:type="dxa"/>
          </w:tcPr>
          <w:p>
            <w:pPr>
              <w:pStyle w:val="4"/>
            </w:pPr>
            <w:r>
              <w:t>采购包1：0% - 100%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7</w:t>
            </w:r>
          </w:p>
        </w:tc>
        <w:tc>
          <w:tcPr>
            <w:tcW w:w="2252" w:type="dxa"/>
          </w:tcPr>
          <w:p>
            <w:pPr>
              <w:pStyle w:val="4"/>
            </w:pPr>
            <w:r>
              <w:t xml:space="preserve"> 现场踏勘</w:t>
            </w:r>
          </w:p>
        </w:tc>
        <w:tc>
          <w:tcPr>
            <w:tcW w:w="500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8</w:t>
            </w:r>
          </w:p>
        </w:tc>
        <w:tc>
          <w:tcPr>
            <w:tcW w:w="2252" w:type="dxa"/>
          </w:tcPr>
          <w:p>
            <w:pPr>
              <w:pStyle w:val="4"/>
            </w:pPr>
            <w:r>
              <w:t xml:space="preserve"> 投标有效期</w:t>
            </w:r>
          </w:p>
        </w:tc>
        <w:tc>
          <w:tcPr>
            <w:tcW w:w="5004" w:type="dxa"/>
          </w:tcPr>
          <w:p>
            <w:pPr>
              <w:pStyle w:val="4"/>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9</w:t>
            </w:r>
          </w:p>
        </w:tc>
        <w:tc>
          <w:tcPr>
            <w:tcW w:w="2252" w:type="dxa"/>
          </w:tcPr>
          <w:p>
            <w:pPr>
              <w:pStyle w:val="4"/>
            </w:pPr>
            <w:r>
              <w:t xml:space="preserve"> 投标保证金</w:t>
            </w:r>
          </w:p>
        </w:tc>
        <w:tc>
          <w:tcPr>
            <w:tcW w:w="5004" w:type="dxa"/>
          </w:tcPr>
          <w:p>
            <w:pPr>
              <w:pStyle w:val="4"/>
            </w:pPr>
            <w:r>
              <w:t>采购包1：保证金人民币：0.00元整。</w:t>
            </w:r>
          </w:p>
          <w:p>
            <w:pPr>
              <w:pStyle w:val="4"/>
            </w:pPr>
            <w:r>
              <w:t>开户单位： 无</w:t>
            </w:r>
          </w:p>
          <w:p>
            <w:pPr>
              <w:pStyle w:val="4"/>
            </w:pPr>
            <w:r>
              <w:t>开户账号： 无</w:t>
            </w:r>
          </w:p>
          <w:p>
            <w:pPr>
              <w:pStyle w:val="4"/>
            </w:pPr>
            <w:r>
              <w:t>开户银行： 无</w:t>
            </w:r>
          </w:p>
          <w:p>
            <w:pPr>
              <w:pStyle w:val="4"/>
            </w:pPr>
            <w:r>
              <w:t>支票提交方式： 无</w:t>
            </w:r>
          </w:p>
          <w:p>
            <w:pPr>
              <w:pStyle w:val="4"/>
            </w:pPr>
            <w:r>
              <w:t>汇票、本票提交方式： 无</w:t>
            </w:r>
          </w:p>
          <w:p>
            <w:pPr>
              <w:pStyle w:val="4"/>
              <w:ind w:firstLine="480"/>
            </w:pPr>
            <w:r>
              <w:t>投标保证金有效期∶与投标有效期一致。</w:t>
            </w:r>
          </w:p>
          <w:p>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10</w:t>
            </w:r>
          </w:p>
        </w:tc>
        <w:tc>
          <w:tcPr>
            <w:tcW w:w="2252" w:type="dxa"/>
          </w:tcPr>
          <w:p>
            <w:pPr>
              <w:pStyle w:val="4"/>
            </w:pPr>
            <w:r>
              <w:t xml:space="preserve"> 投标文件要求</w:t>
            </w:r>
          </w:p>
        </w:tc>
        <w:tc>
          <w:tcPr>
            <w:tcW w:w="5004" w:type="dxa"/>
          </w:tcPr>
          <w:p>
            <w:pPr>
              <w:pStyle w:val="4"/>
              <w:ind w:firstLine="480"/>
            </w:pPr>
            <w:r>
              <w:rPr>
                <w:b/>
              </w:rPr>
              <w:t>一、电子投标文件（必须提供）：</w:t>
            </w:r>
          </w:p>
          <w:p>
            <w:pPr>
              <w:pStyle w:val="4"/>
              <w:ind w:firstLine="480"/>
            </w:pPr>
            <w:r>
              <w:t>（1）加密的电子投标文件 1 份（需在递交投标文件截止时间前成功上传至云平台项目采购系统）。</w:t>
            </w:r>
          </w:p>
          <w:p>
            <w:pPr>
              <w:pStyle w:val="4"/>
              <w:ind w:firstLine="480"/>
            </w:pPr>
            <w:r>
              <w:t>（2）非加密电子版文件 U 盘(或光盘)0份，加密的电子投标文件与非加密的电子投标文件必须完全一致。</w:t>
            </w:r>
          </w:p>
          <w:p>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 xml:space="preserve"> 11</w:t>
            </w:r>
          </w:p>
        </w:tc>
        <w:tc>
          <w:tcPr>
            <w:tcW w:w="2252" w:type="dxa"/>
          </w:tcPr>
          <w:p>
            <w:pPr>
              <w:pStyle w:val="4"/>
            </w:pPr>
            <w:r>
              <w:t xml:space="preserve"> 中标候选供应商推荐家数</w:t>
            </w:r>
          </w:p>
        </w:tc>
        <w:tc>
          <w:tcPr>
            <w:tcW w:w="5004" w:type="dxa"/>
          </w:tcPr>
          <w:p>
            <w:pPr>
              <w:pStyle w:val="4"/>
            </w:pPr>
            <w:r>
              <w:t>采购包1：2家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12</w:t>
            </w:r>
          </w:p>
        </w:tc>
        <w:tc>
          <w:tcPr>
            <w:tcW w:w="2252" w:type="dxa"/>
          </w:tcPr>
          <w:p>
            <w:pPr>
              <w:pStyle w:val="4"/>
              <w:ind w:firstLine="480"/>
            </w:pPr>
            <w:r>
              <w:t>中标供应商数量</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13</w:t>
            </w:r>
          </w:p>
        </w:tc>
        <w:tc>
          <w:tcPr>
            <w:tcW w:w="2252" w:type="dxa"/>
          </w:tcPr>
          <w:p>
            <w:pPr>
              <w:pStyle w:val="4"/>
              <w:ind w:firstLine="480"/>
            </w:pPr>
            <w:r>
              <w:t>有效供应商家数</w:t>
            </w:r>
          </w:p>
        </w:tc>
        <w:tc>
          <w:tcPr>
            <w:tcW w:w="5004" w:type="dxa"/>
          </w:tcPr>
          <w:p>
            <w:pPr>
              <w:pStyle w:val="4"/>
              <w:jc w:val="left"/>
            </w:pPr>
            <w:r>
              <w:t>采购包1：3家</w:t>
            </w:r>
          </w:p>
          <w:p>
            <w:pPr>
              <w:pStyle w:val="4"/>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14</w:t>
            </w:r>
          </w:p>
        </w:tc>
        <w:tc>
          <w:tcPr>
            <w:tcW w:w="2252" w:type="dxa"/>
          </w:tcPr>
          <w:p>
            <w:pPr>
              <w:pStyle w:val="4"/>
            </w:pPr>
            <w:r>
              <w:t xml:space="preserve"> 项目兼投兼中（兼投不兼中）规则</w:t>
            </w:r>
          </w:p>
        </w:tc>
        <w:tc>
          <w:tcPr>
            <w:tcW w:w="5004" w:type="dxa"/>
          </w:tcPr>
          <w:p>
            <w:pPr>
              <w:pStyle w:val="4"/>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15</w:t>
            </w:r>
          </w:p>
        </w:tc>
        <w:tc>
          <w:tcPr>
            <w:tcW w:w="2252" w:type="dxa"/>
          </w:tcPr>
          <w:p>
            <w:pPr>
              <w:pStyle w:val="4"/>
            </w:pPr>
            <w:r>
              <w:t xml:space="preserve"> 中标供应商确定方式</w:t>
            </w:r>
          </w:p>
        </w:tc>
        <w:tc>
          <w:tcPr>
            <w:tcW w:w="5004" w:type="dxa"/>
          </w:tcPr>
          <w:p>
            <w:pPr>
              <w:pStyle w:val="4"/>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16</w:t>
            </w:r>
          </w:p>
        </w:tc>
        <w:tc>
          <w:tcPr>
            <w:tcW w:w="2252" w:type="dxa"/>
          </w:tcPr>
          <w:p>
            <w:pPr>
              <w:pStyle w:val="4"/>
            </w:pPr>
            <w:r>
              <w:t xml:space="preserve"> 代理服务费</w:t>
            </w:r>
          </w:p>
        </w:tc>
        <w:tc>
          <w:tcPr>
            <w:tcW w:w="5004" w:type="dxa"/>
          </w:tcPr>
          <w:p>
            <w:pPr>
              <w:pStyle w:val="4"/>
            </w:pPr>
            <w:r>
              <w:t>收取。</w:t>
            </w:r>
          </w:p>
          <w:p>
            <w:pPr>
              <w:pStyle w:val="4"/>
            </w:pPr>
            <w:r>
              <w:t>采购机构代理服务收费标准：按照委托代理协议约定执行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17</w:t>
            </w:r>
          </w:p>
        </w:tc>
        <w:tc>
          <w:tcPr>
            <w:tcW w:w="2252" w:type="dxa"/>
          </w:tcPr>
          <w:p>
            <w:pPr>
              <w:pStyle w:val="4"/>
            </w:pPr>
            <w:r>
              <w:t xml:space="preserve"> 代理服务费收取方式</w:t>
            </w:r>
          </w:p>
        </w:tc>
        <w:tc>
          <w:tcPr>
            <w:tcW w:w="5004" w:type="dxa"/>
          </w:tcPr>
          <w:p>
            <w:pPr>
              <w:pStyle w:val="4"/>
            </w:pPr>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18</w:t>
            </w:r>
          </w:p>
        </w:tc>
        <w:tc>
          <w:tcPr>
            <w:tcW w:w="2252" w:type="dxa"/>
          </w:tcPr>
          <w:p>
            <w:pPr>
              <w:pStyle w:val="4"/>
            </w:pPr>
            <w:r>
              <w:t xml:space="preserve"> 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19</w:t>
            </w:r>
          </w:p>
        </w:tc>
        <w:tc>
          <w:tcPr>
            <w:tcW w:w="2252" w:type="dxa"/>
          </w:tcPr>
          <w:p>
            <w:pPr>
              <w:pStyle w:val="4"/>
            </w:pPr>
            <w:r>
              <w:t xml:space="preserve"> 开标解密时长</w:t>
            </w:r>
          </w:p>
        </w:tc>
        <w:tc>
          <w:tcPr>
            <w:tcW w:w="5004" w:type="dxa"/>
          </w:tcPr>
          <w:p>
            <w:pPr>
              <w:pStyle w:val="4"/>
            </w:pPr>
            <w:r>
              <w:t>具体情况根据开标时现场代理机构人员设置为准。</w:t>
            </w:r>
          </w:p>
          <w:p>
            <w:pPr>
              <w:pStyle w:val="4"/>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pStyle w:val="4"/>
            </w:pPr>
            <w:r>
              <w:t>20</w:t>
            </w:r>
          </w:p>
        </w:tc>
        <w:tc>
          <w:tcPr>
            <w:tcW w:w="2252" w:type="dxa"/>
          </w:tcPr>
          <w:p>
            <w:pPr>
              <w:pStyle w:val="4"/>
            </w:pPr>
            <w:r>
              <w:t xml:space="preserve"> 专门面向中小企业采购</w:t>
            </w:r>
          </w:p>
        </w:tc>
        <w:tc>
          <w:tcPr>
            <w:tcW w:w="5004" w:type="dxa"/>
          </w:tcPr>
          <w:p>
            <w:pPr>
              <w:pStyle w:val="4"/>
              <w:jc w:val="left"/>
            </w:pPr>
            <w:r>
              <w:t>采购包1：非专门面向中小企业</w:t>
            </w:r>
          </w:p>
        </w:tc>
      </w:tr>
    </w:tbl>
    <w:p>
      <w:pPr>
        <w:pStyle w:val="4"/>
        <w:outlineLvl w:val="2"/>
      </w:pPr>
      <w:r>
        <w:rPr>
          <w:b/>
          <w:sz w:val="28"/>
        </w:rPr>
        <w:t>三、说明</w:t>
      </w:r>
    </w:p>
    <w:p>
      <w:pPr>
        <w:pStyle w:val="4"/>
        <w:outlineLvl w:val="3"/>
      </w:pPr>
      <w:r>
        <w:rPr>
          <w:b/>
          <w:sz w:val="24"/>
        </w:rPr>
        <w:t>1.总则</w:t>
      </w:r>
    </w:p>
    <w:p>
      <w:pPr>
        <w:pStyle w:val="4"/>
        <w:ind w:firstLine="480"/>
      </w:pPr>
      <w:r>
        <w:t>采购人、采购代理机构及投标人进行的本次采购活动适用《中华人民共和国政府采购法》及其配套的法规、规章、政策。</w:t>
      </w:r>
    </w:p>
    <w:p>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4"/>
        <w:ind w:firstLine="480"/>
      </w:pPr>
      <w:r>
        <w:t>本次公开招标项目，是以招标公告的方式邀请非特定的投标人参加投标。</w:t>
      </w:r>
    </w:p>
    <w:p>
      <w:pPr>
        <w:pStyle w:val="4"/>
        <w:outlineLvl w:val="3"/>
      </w:pPr>
      <w:r>
        <w:rPr>
          <w:b/>
          <w:sz w:val="24"/>
        </w:rPr>
        <w:t>2.适用范围</w:t>
      </w:r>
    </w:p>
    <w:p>
      <w:pPr>
        <w:pStyle w:val="4"/>
        <w:ind w:firstLine="480"/>
      </w:pPr>
      <w:r>
        <w:t>本招标文件仅适用于本次招标公告中所涉及的项目和内容。</w:t>
      </w:r>
    </w:p>
    <w:p>
      <w:pPr>
        <w:pStyle w:val="4"/>
        <w:outlineLvl w:val="3"/>
      </w:pPr>
      <w:r>
        <w:rPr>
          <w:b/>
          <w:sz w:val="24"/>
        </w:rPr>
        <w:t>3.进口产品</w:t>
      </w:r>
    </w:p>
    <w:p>
      <w:pPr>
        <w:pStyle w:val="4"/>
        <w:ind w:firstLine="480"/>
      </w:pPr>
      <w:r>
        <w:t xml:space="preserve"> 若本项目允许采购进口产品，供应商应保证所投产品可履行合法报通关手续进入中国关境内。</w:t>
      </w:r>
    </w:p>
    <w:p>
      <w:pPr>
        <w:pStyle w:val="4"/>
        <w:ind w:firstLine="480"/>
      </w:pPr>
      <w:r>
        <w:t>若本项目不允许采购进口产品，如供应商所投产品为进口产品，其响应将被认定为响应无效。</w:t>
      </w:r>
    </w:p>
    <w:p>
      <w:pPr>
        <w:pStyle w:val="4"/>
        <w:outlineLvl w:val="3"/>
      </w:pPr>
      <w:r>
        <w:rPr>
          <w:b/>
          <w:sz w:val="24"/>
        </w:rPr>
        <w:t>4.投标的费用</w:t>
      </w:r>
    </w:p>
    <w:p>
      <w:pPr>
        <w:pStyle w:val="4"/>
        <w:ind w:firstLine="480"/>
      </w:pPr>
      <w:r>
        <w:t>不论投标结果如何，投标人应承担所有与准备和参加投标有关的费用。采购代理机构和采购人均无义务和责任承担相关费用。</w:t>
      </w:r>
    </w:p>
    <w:p>
      <w:pPr>
        <w:pStyle w:val="4"/>
        <w:outlineLvl w:val="3"/>
      </w:pPr>
      <w:r>
        <w:rPr>
          <w:b/>
          <w:sz w:val="24"/>
        </w:rPr>
        <w:t>5.以联合体形式投标的，应符合以下规定：</w:t>
      </w:r>
    </w:p>
    <w:p>
      <w:pPr>
        <w:pStyle w:val="4"/>
        <w:ind w:firstLine="480"/>
      </w:pPr>
      <w:r>
        <w:t>5.1联合体各方均应当满足《中华人民共和国政府采购法》第二十二条规定的条件，并在投标文件中提供联合体各方的相关证明材料。</w:t>
      </w:r>
    </w:p>
    <w:p>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4"/>
        <w:ind w:firstLine="480"/>
      </w:pPr>
      <w:r>
        <w:t>5.4联合体成员存在不良信用记录的，视同联合体存在不良信用记录。</w:t>
      </w:r>
    </w:p>
    <w:p>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4"/>
        <w:ind w:firstLine="480"/>
      </w:pPr>
      <w:r>
        <w:t>5.6联合体各方应当共同与采购人签订采购合同，就合同约定的事项对采购人承担连带责任。</w:t>
      </w:r>
    </w:p>
    <w:p>
      <w:pPr>
        <w:pStyle w:val="4"/>
        <w:outlineLvl w:val="3"/>
      </w:pPr>
      <w:r>
        <w:rPr>
          <w:b/>
          <w:sz w:val="24"/>
        </w:rPr>
        <w:t>6.关联企业投标说明</w:t>
      </w:r>
    </w:p>
    <w:p>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4"/>
        <w:outlineLvl w:val="3"/>
      </w:pPr>
      <w:r>
        <w:rPr>
          <w:b/>
          <w:sz w:val="24"/>
        </w:rPr>
        <w:t>7.关于中小微企业投标</w:t>
      </w:r>
    </w:p>
    <w:p>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
        <w:outlineLvl w:val="3"/>
      </w:pPr>
      <w:r>
        <w:rPr>
          <w:b/>
          <w:sz w:val="24"/>
        </w:rPr>
        <w:t>8.纪律与保密事项</w:t>
      </w:r>
    </w:p>
    <w:p>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pStyle w:val="4"/>
        <w:ind w:firstLine="480"/>
      </w:pPr>
      <w:r>
        <w:t>8.2在确定中标供应商之前，投标人不得与采购人就投标价格、投标方案等实质性内容进行谈判，也不得私下接触评标委员会成员。</w:t>
      </w:r>
    </w:p>
    <w:p>
      <w:pPr>
        <w:pStyle w:val="4"/>
        <w:ind w:firstLine="480"/>
      </w:pPr>
      <w:r>
        <w:t>8.3在确定中标供应商之前，投标人试图在投标文件审查、澄清、比较和评价时对评标委员会、采购人和采购代理机构施加任何影响都可能导致其投标无效。</w:t>
      </w:r>
    </w:p>
    <w:p>
      <w:pPr>
        <w:pStyle w:val="4"/>
        <w:ind w:firstLine="480"/>
      </w:pPr>
      <w:r>
        <w:t>8.4获得本招标文件者，须履行本项目下保密义务，不得将因本次项目获得的信息向第三人外传，不得将招标文件用作本次投标以外的任何用途。</w:t>
      </w:r>
    </w:p>
    <w:p>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4"/>
        <w:ind w:firstLine="480"/>
      </w:pPr>
      <w:r>
        <w:t>8.6采购人或采购代理机构有权将供应商提供的所有资料向有关政府部门或评审小组披露。</w:t>
      </w:r>
    </w:p>
    <w:p>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pPr>
      <w:r>
        <w:rPr>
          <w:b/>
          <w:sz w:val="24"/>
        </w:rPr>
        <w:t>9.语言文字以及度量衡单位</w:t>
      </w:r>
    </w:p>
    <w:p>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pPr>
      <w:r>
        <w:t>9.2除非招标文件的技术规格中另有规定，投标人在投标文件中及其与采购人和采购代理机构的所有往来文件中的计量单位均应采用中华人民共和国法定计量单位。</w:t>
      </w:r>
    </w:p>
    <w:p>
      <w:pPr>
        <w:pStyle w:val="4"/>
        <w:ind w:firstLine="480"/>
      </w:pPr>
      <w:r>
        <w:t>9.3投标人所提供的货物和服务均应以人民币报价，货币单位：元。</w:t>
      </w:r>
    </w:p>
    <w:p>
      <w:pPr>
        <w:pStyle w:val="4"/>
        <w:outlineLvl w:val="3"/>
      </w:pPr>
      <w:r>
        <w:rPr>
          <w:b/>
          <w:sz w:val="24"/>
        </w:rPr>
        <w:t>10. 现场踏勘（如有）</w:t>
      </w:r>
    </w:p>
    <w:p>
      <w:pPr>
        <w:pStyle w:val="4"/>
        <w:ind w:firstLine="480"/>
      </w:pPr>
      <w:r>
        <w:t>10.1招标文件规定组织踏勘现场的，采购人按招标文件规定的时间、地点组织投标人踏勘项目现场。</w:t>
      </w:r>
    </w:p>
    <w:p>
      <w:pPr>
        <w:pStyle w:val="4"/>
        <w:ind w:firstLine="480"/>
      </w:pPr>
      <w:r>
        <w:t>10.2投标人自行承担踏勘现场发生的责任、风险和自身费用。</w:t>
      </w:r>
    </w:p>
    <w:p>
      <w:pPr>
        <w:pStyle w:val="4"/>
        <w:ind w:firstLine="480"/>
      </w:pPr>
      <w:r>
        <w:t>10.3采购人在踏勘现场中介绍的资料和数据等，只是为了使投标人能够利用招标人现有的资料。招标人对投标人由此而作出的推论、解释和结论概不负责。</w:t>
      </w:r>
    </w:p>
    <w:p>
      <w:pPr>
        <w:pStyle w:val="4"/>
        <w:outlineLvl w:val="2"/>
      </w:pPr>
      <w:r>
        <w:rPr>
          <w:b/>
          <w:sz w:val="28"/>
        </w:rPr>
        <w:t>四、招标文件的澄清和修改</w:t>
      </w:r>
    </w:p>
    <w:p>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4"/>
        <w:ind w:firstLine="480"/>
      </w:pPr>
      <w:r>
        <w:t>3.如更正公告有重新发布电子招标文件的，供应商应登录云平台项目采购系统下载最新发布的电子招标文件制作投标文件。</w:t>
      </w:r>
    </w:p>
    <w:p>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4"/>
        <w:outlineLvl w:val="2"/>
      </w:pPr>
      <w:r>
        <w:rPr>
          <w:b/>
          <w:sz w:val="28"/>
        </w:rPr>
        <w:t>五、投标要求</w:t>
      </w:r>
    </w:p>
    <w:p>
      <w:pPr>
        <w:pStyle w:val="4"/>
        <w:outlineLvl w:val="3"/>
      </w:pPr>
      <w:r>
        <w:rPr>
          <w:b/>
          <w:sz w:val="24"/>
        </w:rPr>
        <w:t>1.投标登记</w:t>
      </w:r>
    </w:p>
    <w:p>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outlineLvl w:val="3"/>
      </w:pPr>
      <w:r>
        <w:rPr>
          <w:b/>
          <w:sz w:val="24"/>
        </w:rPr>
        <w:t>2.投标文件的制作</w:t>
      </w:r>
    </w:p>
    <w:p>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4"/>
        <w:ind w:firstLine="480"/>
      </w:pPr>
      <w:r>
        <w:t>(2)投标报价包括本项目采购需求和投入使用的所有费用，包括但不限于主件、标准附件、备品备件、施工、服务、专用工具、安装、调试、检验、培训、运输、保险、税款等。</w:t>
      </w:r>
    </w:p>
    <w:p>
      <w:pPr>
        <w:pStyle w:val="4"/>
        <w:ind w:firstLine="480"/>
      </w:pPr>
      <w:r>
        <w:t>2.3 如有对多个采购包投标的，要对每个采购包独立制作电子投标文件。</w:t>
      </w:r>
    </w:p>
    <w:p>
      <w:pPr>
        <w:pStyle w:val="4"/>
        <w:ind w:firstLine="480"/>
      </w:pPr>
      <w:r>
        <w:t>2.4投标人不得将同一个项目或同一个采购包的内容拆开投标，否则其报价将被视为非实质性响应。</w:t>
      </w:r>
    </w:p>
    <w:p>
      <w:pPr>
        <w:pStyle w:val="4"/>
        <w:ind w:firstLine="480"/>
      </w:pPr>
      <w:r>
        <w:t>2.5投标人须对招标文件的对应要求给予唯一的实质性响应，否则将视为不响应。</w:t>
      </w:r>
    </w:p>
    <w:p>
      <w:pPr>
        <w:pStyle w:val="4"/>
        <w:ind w:firstLine="480"/>
      </w:pPr>
      <w:r>
        <w:t>2.6招标文件中，凡标有“★”的地方均为实质性响应条款，投标人若有一项带“★”的条款未响应或不满足，将按无效投标处理。</w:t>
      </w:r>
    </w:p>
    <w:p>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4"/>
        <w:outlineLvl w:val="3"/>
      </w:pPr>
      <w:r>
        <w:rPr>
          <w:b/>
          <w:sz w:val="24"/>
        </w:rPr>
        <w:t>3.投标文件的提交</w:t>
      </w:r>
    </w:p>
    <w:p>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4"/>
        <w:ind w:firstLine="480"/>
      </w:pPr>
      <w:r>
        <w:t>3.2代理机构对因不可抗力事件造成的投标文件的损坏、丢失的，不承担责任。</w:t>
      </w:r>
    </w:p>
    <w:p>
      <w:pPr>
        <w:pStyle w:val="4"/>
        <w:ind w:firstLine="480"/>
      </w:pPr>
      <w:r>
        <w:t>3.3出现下述情形之一，属于未成功提交投标文件，按无效投标处理：</w:t>
      </w:r>
    </w:p>
    <w:p>
      <w:pPr>
        <w:pStyle w:val="4"/>
        <w:ind w:firstLine="480"/>
      </w:pPr>
      <w:r>
        <w:t>（1）至提交投标文件截止时，投标文件未完整上传的。</w:t>
      </w:r>
    </w:p>
    <w:p>
      <w:pPr>
        <w:pStyle w:val="4"/>
        <w:ind w:firstLine="480"/>
      </w:pPr>
      <w:r>
        <w:t>（2）投标文件未按投标格式中注明需签字盖章的要求进行签名（含电子签名）和加盖电子印章，或签名（含电子签名）或电子印章不完整的。</w:t>
      </w:r>
    </w:p>
    <w:p>
      <w:pPr>
        <w:pStyle w:val="4"/>
        <w:ind w:firstLine="480"/>
      </w:pPr>
      <w:r>
        <w:t>（3）投标文件损坏或格式不正确的。</w:t>
      </w:r>
    </w:p>
    <w:p>
      <w:pPr>
        <w:pStyle w:val="4"/>
        <w:outlineLvl w:val="3"/>
      </w:pPr>
      <w:r>
        <w:rPr>
          <w:b/>
          <w:sz w:val="24"/>
        </w:rPr>
        <w:t>4.投标文件的修改、撤回与撤销</w:t>
      </w:r>
    </w:p>
    <w:p>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4"/>
        <w:ind w:firstLine="480"/>
      </w:pPr>
      <w:r>
        <w:t>4.2在提交投标文件截止时间后，投标人不得补充、修改和更换投标文件。</w:t>
      </w:r>
    </w:p>
    <w:p>
      <w:pPr>
        <w:pStyle w:val="4"/>
        <w:outlineLvl w:val="3"/>
      </w:pPr>
      <w:r>
        <w:rPr>
          <w:b/>
          <w:sz w:val="24"/>
        </w:rPr>
        <w:t>5.投标文件的解密</w:t>
      </w:r>
    </w:p>
    <w:p>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4"/>
        <w:outlineLvl w:val="3"/>
      </w:pPr>
      <w:r>
        <w:rPr>
          <w:b/>
          <w:sz w:val="24"/>
        </w:rPr>
        <w:t>6.投标保证金</w:t>
      </w:r>
    </w:p>
    <w:p>
      <w:pPr>
        <w:pStyle w:val="4"/>
        <w:ind w:firstLine="480"/>
      </w:pPr>
      <w:r>
        <w:t xml:space="preserve"> 6.1投标保证金的缴纳</w:t>
      </w:r>
    </w:p>
    <w:p>
      <w:pPr>
        <w:pStyle w:val="4"/>
        <w:ind w:firstLine="480"/>
      </w:pPr>
      <w:r>
        <w:t>投标人在提交投标文件时，应按投标人须知前附表规定的金额和缴纳要求缴纳投标保证金，并作为其投标文件的组成部分。</w:t>
      </w:r>
    </w:p>
    <w:p>
      <w:pPr>
        <w:pStyle w:val="4"/>
        <w:ind w:firstLine="480"/>
      </w:pPr>
      <w:r>
        <w:t xml:space="preserve"> 如采用转账、支票、本票、汇票形式提交的，投标保证金从投标人基本账户递交，由广东省政府采购中心代收。具体操作要求详见广东省政府采购中心有关指引，递交事宜请自行咨询广东省政府采购中心；请各投标人在投标文件递交截止时间前按须知前附表规定的金额递交至广东省政府采购中心，到账情况以开标时广东省政府采购中心查询的信息为准。</w:t>
      </w:r>
    </w:p>
    <w:p>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pStyle w:val="4"/>
        <w:ind w:firstLine="480"/>
      </w:pPr>
      <w:r>
        <w:t xml:space="preserve"> 投标人可通过"广东政府采购智慧云平台金融服务中心"(https://gdgpo.czt.gd.gov.cn/zcdservice/zcd/guangdong/)，申请办理电子保函，电子保函与纸质保函具有同样效力。</w:t>
      </w:r>
    </w:p>
    <w:p>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4"/>
        <w:ind w:firstLine="480"/>
      </w:pPr>
      <w:r>
        <w:t xml:space="preserve"> 6.2投标保证金的退还：</w:t>
      </w:r>
    </w:p>
    <w:p>
      <w:pPr>
        <w:pStyle w:val="4"/>
        <w:ind w:firstLine="480"/>
      </w:pPr>
      <w:r>
        <w:t>（1）投标人在投标截止时间前放弃投标的，自所投采购包结果公告发出后5个工作日内退还。</w:t>
      </w:r>
    </w:p>
    <w:p>
      <w:pPr>
        <w:pStyle w:val="4"/>
        <w:ind w:firstLine="480"/>
      </w:pPr>
      <w:r>
        <w:t>（2）未中标的投标人投标保证金，自中标通知书发出之日起5个工作日内退还。</w:t>
      </w:r>
    </w:p>
    <w:p>
      <w:pPr>
        <w:pStyle w:val="4"/>
        <w:ind w:firstLine="480"/>
      </w:pPr>
      <w:r>
        <w:t>（3）中标供应商的投标保证金，自政府采购合同签订之日起5个工作日内退还。</w:t>
      </w:r>
    </w:p>
    <w:p>
      <w:pPr>
        <w:pStyle w:val="4"/>
        <w:ind w:firstLine="480"/>
      </w:pPr>
      <w:r>
        <w:t>备注：但因投标人自身原因导致无法及时退还的除外。</w:t>
      </w:r>
    </w:p>
    <w:p>
      <w:pPr>
        <w:pStyle w:val="4"/>
        <w:ind w:firstLine="480"/>
      </w:pPr>
      <w:r>
        <w:t xml:space="preserve"> 6.3有下列情形之一的，投标保证金将不予退还：</w:t>
      </w:r>
    </w:p>
    <w:p>
      <w:pPr>
        <w:pStyle w:val="4"/>
        <w:ind w:firstLine="480"/>
      </w:pPr>
      <w:r>
        <w:t>（1）提供虚假材料谋取中标、成交的；</w:t>
      </w:r>
    </w:p>
    <w:p>
      <w:pPr>
        <w:pStyle w:val="4"/>
        <w:ind w:firstLine="480"/>
      </w:pPr>
      <w:r>
        <w:t>（2）投标人在招标文件规定的投标有效期内撤销其投标；</w:t>
      </w:r>
    </w:p>
    <w:p>
      <w:pPr>
        <w:pStyle w:val="4"/>
        <w:ind w:firstLine="480"/>
      </w:pPr>
      <w:r>
        <w:t>（3）中标后，无正当理由放弃中标资格；</w:t>
      </w:r>
    </w:p>
    <w:p>
      <w:pPr>
        <w:pStyle w:val="4"/>
        <w:ind w:firstLine="480"/>
      </w:pPr>
      <w:r>
        <w:t>（4）中标后，无正当理由不与采购人签订合同；</w:t>
      </w:r>
    </w:p>
    <w:p>
      <w:pPr>
        <w:pStyle w:val="4"/>
        <w:ind w:firstLine="480"/>
      </w:pPr>
      <w:r>
        <w:t>（5）法律法规和招标文件规定的其他情形。</w:t>
      </w:r>
    </w:p>
    <w:p>
      <w:pPr>
        <w:pStyle w:val="4"/>
        <w:outlineLvl w:val="3"/>
      </w:pPr>
      <w:r>
        <w:rPr>
          <w:b/>
          <w:sz w:val="24"/>
        </w:rPr>
        <w:t>7.投标有效期</w:t>
      </w:r>
    </w:p>
    <w:p>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4"/>
        <w:outlineLvl w:val="3"/>
      </w:pPr>
      <w:r>
        <w:rPr>
          <w:b/>
          <w:sz w:val="24"/>
        </w:rPr>
        <w:t>8.样品（演示）</w:t>
      </w:r>
    </w:p>
    <w:p>
      <w:pPr>
        <w:pStyle w:val="4"/>
        <w:ind w:firstLine="480"/>
      </w:pPr>
      <w:r>
        <w:t>8.1招标文件规定投标人提交样品的，样品属于投标文件的组成部分。样品的生产、运输、安装、保全等一切费用由投标人自理。</w:t>
      </w:r>
    </w:p>
    <w:p>
      <w:pPr>
        <w:pStyle w:val="4"/>
        <w:ind w:firstLine="480"/>
      </w:pPr>
      <w:r>
        <w:t>8.2投标截止时间前，投标人应将样品送达至指定地点。若需要现场演示的，投标人应提前做好演示准备（包括演示设备）。</w:t>
      </w:r>
    </w:p>
    <w:p>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4"/>
        <w:outlineLvl w:val="3"/>
      </w:pPr>
      <w:r>
        <w:rPr>
          <w:b/>
          <w:sz w:val="24"/>
        </w:rPr>
        <w:t>9.除招标文件另有规定外，有下列情形之一的，投标无效：</w:t>
      </w:r>
    </w:p>
    <w:p>
      <w:pPr>
        <w:pStyle w:val="4"/>
        <w:ind w:firstLine="480"/>
      </w:pPr>
      <w:r>
        <w:t>9.1投标文件未按照招标文件要求签署、盖章；</w:t>
      </w:r>
    </w:p>
    <w:p>
      <w:pPr>
        <w:pStyle w:val="4"/>
        <w:ind w:firstLine="480"/>
      </w:pPr>
      <w:r>
        <w:t>9.2不符合招标文件中规定的资格要求；</w:t>
      </w:r>
    </w:p>
    <w:p>
      <w:pPr>
        <w:pStyle w:val="4"/>
        <w:ind w:firstLine="480"/>
      </w:pPr>
      <w:r>
        <w:t>9.3投标报价超过招标文件中规定的预算金额或最高限价；</w:t>
      </w:r>
    </w:p>
    <w:p>
      <w:pPr>
        <w:pStyle w:val="4"/>
        <w:ind w:firstLine="480"/>
      </w:pPr>
      <w:r>
        <w:t>9.4投标文件含有采购人不能接受的附加条件；</w:t>
      </w:r>
    </w:p>
    <w:p>
      <w:pPr>
        <w:pStyle w:val="4"/>
        <w:ind w:firstLine="480"/>
      </w:pPr>
      <w:r>
        <w:t>9.5有关法律、法规和规章及招标文件规定的其他无效情形。</w:t>
      </w:r>
    </w:p>
    <w:p>
      <w:pPr>
        <w:pStyle w:val="4"/>
        <w:outlineLvl w:val="2"/>
      </w:pPr>
      <w:r>
        <w:rPr>
          <w:b/>
          <w:sz w:val="28"/>
        </w:rPr>
        <w:t>六、开标、评标和定标</w:t>
      </w:r>
    </w:p>
    <w:p>
      <w:pPr>
        <w:pStyle w:val="4"/>
        <w:outlineLvl w:val="3"/>
      </w:pPr>
      <w:r>
        <w:rPr>
          <w:b/>
          <w:sz w:val="24"/>
        </w:rPr>
        <w:t>1.开标</w:t>
      </w:r>
    </w:p>
    <w:p>
      <w:pPr>
        <w:pStyle w:val="4"/>
        <w:ind w:firstLine="480"/>
      </w:pPr>
      <w:r>
        <w:t>1.1 开标程序</w:t>
      </w:r>
    </w:p>
    <w:p>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4"/>
        <w:ind w:firstLine="480"/>
      </w:pPr>
      <w:r>
        <w:t>1.2开标异议</w:t>
      </w:r>
    </w:p>
    <w:p>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pPr>
        <w:pStyle w:val="4"/>
        <w:ind w:firstLine="480"/>
      </w:pPr>
      <w:r>
        <w:t>1.3 投标截止时间后，投标人不足须知前附表中约定的有效供应商家数的，不得开标。同时，本次采购活动结束。</w:t>
      </w:r>
    </w:p>
    <w:p>
      <w:pPr>
        <w:pStyle w:val="4"/>
        <w:ind w:firstLine="480"/>
      </w:pPr>
      <w:r>
        <w:t>1.4开标时出现下列情况的，视为投标无效处理：</w:t>
      </w:r>
    </w:p>
    <w:p>
      <w:pPr>
        <w:pStyle w:val="4"/>
        <w:ind w:firstLine="480"/>
      </w:pPr>
      <w:r>
        <w:t>（1）经检查数字证书无效的；</w:t>
      </w:r>
    </w:p>
    <w:p>
      <w:pPr>
        <w:pStyle w:val="4"/>
        <w:ind w:firstLine="480"/>
      </w:pPr>
      <w:r>
        <w:t>（2）因投标人自身原因，未在规定时间内完成电子投标文件解密的；</w:t>
      </w:r>
    </w:p>
    <w:p>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4"/>
        <w:outlineLvl w:val="3"/>
      </w:pPr>
      <w:r>
        <w:rPr>
          <w:b/>
          <w:sz w:val="24"/>
        </w:rPr>
        <w:t>2.评审（详见第四章）</w:t>
      </w:r>
    </w:p>
    <w:p>
      <w:pPr>
        <w:pStyle w:val="4"/>
        <w:outlineLvl w:val="3"/>
      </w:pPr>
      <w:r>
        <w:rPr>
          <w:b/>
          <w:sz w:val="24"/>
        </w:rPr>
        <w:t>3.定标</w:t>
      </w:r>
    </w:p>
    <w:p>
      <w:pPr>
        <w:pStyle w:val="4"/>
        <w:ind w:firstLine="480"/>
      </w:pPr>
      <w:r>
        <w:t>3.1中标公告：</w:t>
      </w:r>
    </w:p>
    <w:p>
      <w:pPr>
        <w:pStyle w:val="4"/>
        <w:ind w:firstLine="480"/>
      </w:pPr>
      <w: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4"/>
        <w:ind w:firstLine="480"/>
      </w:pPr>
      <w:r>
        <w:t>3.2中标通知书：</w:t>
      </w:r>
    </w:p>
    <w:p>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4"/>
        <w:ind w:firstLine="480"/>
      </w:pPr>
      <w:r>
        <w:t>3.3终止公告：</w:t>
      </w:r>
    </w:p>
    <w:p>
      <w:pPr>
        <w:pStyle w:val="4"/>
        <w:ind w:firstLine="480"/>
      </w:pPr>
      <w:r>
        <w:t xml:space="preserve"> 项目废标后，采购人或采购代理机构将在中国政府采购网(www.ccgp.gov.cn)、广东省政府采购网(https://gdgpo.czt.gd.gov.cn/)、上发布终止公告，终止公告的公告期限为1个工作日。</w:t>
      </w:r>
    </w:p>
    <w:p>
      <w:pPr>
        <w:pStyle w:val="4"/>
        <w:outlineLvl w:val="2"/>
      </w:pPr>
      <w:r>
        <w:rPr>
          <w:b/>
          <w:sz w:val="28"/>
        </w:rPr>
        <w:t>七、询问、质疑与投诉</w:t>
      </w:r>
    </w:p>
    <w:p>
      <w:pPr>
        <w:pStyle w:val="4"/>
        <w:outlineLvl w:val="3"/>
      </w:pPr>
      <w:r>
        <w:rPr>
          <w:b/>
          <w:sz w:val="24"/>
        </w:rPr>
        <w:t>1.询问</w:t>
      </w:r>
    </w:p>
    <w:p>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4"/>
        <w:outlineLvl w:val="3"/>
      </w:pPr>
      <w:r>
        <w:rPr>
          <w:b/>
          <w:sz w:val="24"/>
        </w:rPr>
        <w:t>2.质疑</w:t>
      </w:r>
    </w:p>
    <w:p>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4"/>
        <w:ind w:firstLine="480"/>
      </w:pPr>
      <w:r>
        <w:t>(1)对招标文件提出质疑的，为获取招标文件之日或者招标文件公告期限届满之日；</w:t>
      </w:r>
    </w:p>
    <w:p>
      <w:pPr>
        <w:pStyle w:val="4"/>
        <w:ind w:firstLine="480"/>
      </w:pPr>
      <w:r>
        <w:t>(2)对采购过程提出质疑的，为各采购程序环节结束之日；</w:t>
      </w:r>
    </w:p>
    <w:p>
      <w:pPr>
        <w:pStyle w:val="4"/>
        <w:ind w:firstLine="480"/>
      </w:pPr>
      <w:r>
        <w:t>(3)对中标结果提出质疑的，为中标结果公告期限届满之日。</w:t>
      </w:r>
    </w:p>
    <w:p>
      <w:pPr>
        <w:pStyle w:val="4"/>
        <w:ind w:firstLine="480"/>
      </w:pPr>
      <w:r>
        <w:t>2.2质疑函应当包括下列主要内容：</w:t>
      </w:r>
    </w:p>
    <w:p>
      <w:pPr>
        <w:pStyle w:val="4"/>
        <w:ind w:firstLine="480"/>
      </w:pPr>
      <w:r>
        <w:t>(1)质疑供应商和相关供应商的名称、地址、邮编、联系人及联系电话等；</w:t>
      </w:r>
    </w:p>
    <w:p>
      <w:pPr>
        <w:pStyle w:val="4"/>
        <w:ind w:firstLine="480"/>
      </w:pPr>
      <w:r>
        <w:t>(2)质疑项目名称及编号、具体明确的质疑事项和与质疑事项相关的请求；</w:t>
      </w:r>
    </w:p>
    <w:p>
      <w:pPr>
        <w:pStyle w:val="4"/>
        <w:ind w:firstLine="480"/>
      </w:pPr>
      <w:r>
        <w:t>(3)认为采购文件、采购过程、中标和成交结果使自己的合法权益受到损害的法律依据、事实依据、相关证明材料及证据来源；</w:t>
      </w:r>
    </w:p>
    <w:p>
      <w:pPr>
        <w:pStyle w:val="4"/>
        <w:ind w:firstLine="480"/>
      </w:pPr>
      <w:r>
        <w:t>(4)提出质疑的日期。</w:t>
      </w:r>
    </w:p>
    <w:p>
      <w:pPr>
        <w:pStyle w:val="4"/>
        <w:ind w:firstLine="480"/>
      </w:pPr>
      <w:r>
        <w:t>2.3 质疑函应当署名。质疑供应商为自然人的，应当由本人签字；质疑供应商为法人或者其他组织的，应当由法定代表人、主要负责人，或者其授权代表签字或者盖章，并加盖公章。</w:t>
      </w:r>
    </w:p>
    <w:p>
      <w:pPr>
        <w:pStyle w:val="4"/>
        <w:ind w:firstLine="480"/>
      </w:pPr>
      <w:r>
        <w:t>2.4以联合体形式参加政府采购活动的，其质疑应当由联合体成员委托主体提出。</w:t>
      </w:r>
    </w:p>
    <w:p>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4"/>
        <w:ind w:firstLine="480"/>
      </w:pPr>
      <w:r>
        <w:t>2.6质疑联系方式如下：</w:t>
      </w:r>
    </w:p>
    <w:p>
      <w:pPr>
        <w:pStyle w:val="4"/>
        <w:ind w:firstLine="480"/>
      </w:pPr>
      <w:r>
        <w:t>质疑联系人：陈小姐/龚小姐</w:t>
      </w:r>
    </w:p>
    <w:p>
      <w:pPr>
        <w:pStyle w:val="4"/>
        <w:ind w:firstLine="480"/>
      </w:pPr>
      <w:r>
        <w:t>电话：020-83187086/83196816</w:t>
      </w:r>
    </w:p>
    <w:p>
      <w:pPr>
        <w:pStyle w:val="4"/>
        <w:ind w:firstLine="480"/>
      </w:pPr>
      <w:r>
        <w:t>传真：020-83187086/83196816</w:t>
      </w:r>
    </w:p>
    <w:p>
      <w:pPr>
        <w:pStyle w:val="4"/>
        <w:ind w:firstLine="480"/>
      </w:pPr>
      <w:r>
        <w:t>邮箱：gpcgdzgke@gd.gov.cn（推荐使用）</w:t>
      </w:r>
    </w:p>
    <w:p>
      <w:pPr>
        <w:pStyle w:val="4"/>
        <w:ind w:firstLine="480"/>
      </w:pPr>
      <w:r>
        <w:t>地址：广州市越秀区越华路112号珠江国际大厦3楼广东省政府采购中心质管科</w:t>
      </w:r>
    </w:p>
    <w:p>
      <w:pPr>
        <w:pStyle w:val="4"/>
        <w:ind w:firstLine="480"/>
      </w:pPr>
      <w:r>
        <w:t>邮编：510030</w:t>
      </w:r>
    </w:p>
    <w:p>
      <w:pPr>
        <w:pStyle w:val="4"/>
        <w:outlineLvl w:val="3"/>
      </w:pPr>
      <w:r>
        <w:rPr>
          <w:b/>
          <w:sz w:val="24"/>
        </w:rPr>
        <w:t>3.投诉</w:t>
      </w:r>
    </w:p>
    <w:p>
      <w:pPr>
        <w:pStyle w:val="4"/>
        <w:ind w:firstLine="480"/>
      </w:pPr>
      <w:r>
        <w:t>质疑人对采购人或采购代理机构的质疑答复不满意或在规定时间内未得到答复的，可以在答复期满后15个工作日内，按如下联系方式向本项目监督管理部门提起投诉。</w:t>
      </w:r>
    </w:p>
    <w:p>
      <w:pPr>
        <w:pStyle w:val="4"/>
      </w:pPr>
      <w:r>
        <w:t>政府采购监督管理机构名称：广东省财政厅政府采购监管处</w:t>
      </w:r>
    </w:p>
    <w:p>
      <w:pPr>
        <w:pStyle w:val="4"/>
      </w:pPr>
      <w:r>
        <w:t>地 址：广州市越秀区北京路376号北裙楼313室</w:t>
      </w:r>
    </w:p>
    <w:p>
      <w:pPr>
        <w:pStyle w:val="4"/>
      </w:pPr>
      <w:r>
        <w:t>电 话：020-83188586、020-83188511、020-83188509、020-83188508</w:t>
      </w:r>
    </w:p>
    <w:p>
      <w:pPr>
        <w:pStyle w:val="4"/>
      </w:pPr>
      <w:r>
        <w:t>邮 编：510030</w:t>
      </w:r>
    </w:p>
    <w:p>
      <w:pPr>
        <w:pStyle w:val="4"/>
      </w:pPr>
      <w:r>
        <w:t>传 真：020-83357559</w:t>
      </w:r>
    </w:p>
    <w:p>
      <w:pPr>
        <w:pStyle w:val="4"/>
        <w:outlineLvl w:val="2"/>
      </w:pPr>
      <w:r>
        <w:rPr>
          <w:b/>
          <w:sz w:val="28"/>
        </w:rPr>
        <w:t>八、合同签订和履行</w:t>
      </w:r>
    </w:p>
    <w:p>
      <w:pPr>
        <w:pStyle w:val="4"/>
        <w:outlineLvl w:val="3"/>
      </w:pPr>
      <w:r>
        <w:rPr>
          <w:b/>
          <w:sz w:val="24"/>
        </w:rPr>
        <w:t>1.合同签订</w:t>
      </w:r>
    </w:p>
    <w:p>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4"/>
        <w:ind w:firstLine="480"/>
      </w:pPr>
      <w:r>
        <w:t>1.2采购人不得提出试用合格等任何不合理的要求作为签订合同的条件，且不得与中标供应商私下订立背离合同实质性内容的协议。</w:t>
      </w:r>
    </w:p>
    <w:p>
      <w:pPr>
        <w:pStyle w:val="4"/>
        <w:ind w:firstLine="480"/>
      </w:pPr>
      <w:r>
        <w:t>1.3合同条款中应规定，乙方完全遵守《中华人民共和国民法典》有关规定和《中华人民共和国妇女权益保障法》中关于“劳动和社会保障权益”的有关要求。</w:t>
      </w:r>
    </w:p>
    <w:p>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4"/>
        <w:outlineLvl w:val="3"/>
      </w:pPr>
      <w:r>
        <w:rPr>
          <w:b/>
          <w:sz w:val="24"/>
        </w:rPr>
        <w:t>2.合同的履行</w:t>
      </w:r>
    </w:p>
    <w:p>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4"/>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4"/>
      </w:pPr>
      <w:r>
        <w:t xml:space="preserve">  </w:t>
      </w:r>
    </w:p>
    <w:p>
      <w:pPr>
        <w:pStyle w:val="4"/>
        <w:jc w:val="center"/>
        <w:outlineLvl w:val="1"/>
      </w:pPr>
      <w:r>
        <w:rPr>
          <w:b/>
          <w:sz w:val="36"/>
        </w:rPr>
        <w:t>第四章 评标</w:t>
      </w:r>
    </w:p>
    <w:p>
      <w:pPr>
        <w:pStyle w:val="4"/>
        <w:outlineLvl w:val="2"/>
      </w:pPr>
      <w:r>
        <w:rPr>
          <w:b/>
          <w:sz w:val="28"/>
        </w:rPr>
        <w:t>一、评标要求</w:t>
      </w:r>
    </w:p>
    <w:p>
      <w:pPr>
        <w:pStyle w:val="4"/>
        <w:outlineLvl w:val="3"/>
      </w:pPr>
      <w:r>
        <w:rPr>
          <w:b/>
          <w:sz w:val="24"/>
        </w:rPr>
        <w:t>1.评标方法</w:t>
      </w:r>
    </w:p>
    <w:p>
      <w:pPr>
        <w:pStyle w:val="4"/>
      </w:pPr>
      <w:r>
        <w:t>采购包1(粤东片区监狱（河源、梅州、揭阳）2024-2025年度罪犯大宗生活物资（冷鲜及冷冻肉）)：综合评分法,是指投标文件满足招标文件全部实质性要求，且按照评审因素的量化指标评审得分最高的投标人为中标候选人的评标方法。（最低报价不是中标的唯一依据。）</w:t>
      </w:r>
    </w:p>
    <w:p>
      <w:pPr>
        <w:pStyle w:val="4"/>
        <w:outlineLvl w:val="3"/>
      </w:pPr>
      <w:r>
        <w:rPr>
          <w:b/>
          <w:sz w:val="24"/>
        </w:rPr>
        <w:t>2.评标原则</w:t>
      </w:r>
    </w:p>
    <w:p>
      <w:pPr>
        <w:pStyle w:val="4"/>
        <w:ind w:firstLine="480"/>
      </w:pPr>
      <w:r>
        <w:t>2.1评标活动遵循公平、公正、科学和择优的原则，以招标文件和投标文件为评标的基本依据，并按照招标文件规定的评标方法和评标标准进行评标。</w:t>
      </w:r>
    </w:p>
    <w:p>
      <w:pPr>
        <w:pStyle w:val="4"/>
        <w:ind w:firstLine="480"/>
      </w:pPr>
      <w:r>
        <w:t>2.2具体评标事项由评标委员会负责，并按招标文件的规定办法进行评审。</w:t>
      </w:r>
    </w:p>
    <w:p>
      <w:pPr>
        <w:pStyle w:val="4"/>
        <w:ind w:firstLine="480"/>
      </w:pPr>
      <w:r>
        <w:t>2.3合格投标人不足须知前附表中约定的有效供应商家数的，不得评标。</w:t>
      </w:r>
    </w:p>
    <w:p>
      <w:pPr>
        <w:pStyle w:val="4"/>
        <w:outlineLvl w:val="3"/>
      </w:pPr>
      <w:r>
        <w:rPr>
          <w:b/>
          <w:sz w:val="24"/>
        </w:rPr>
        <w:t>3.评标委员会</w:t>
      </w:r>
    </w:p>
    <w:p>
      <w:pPr>
        <w:pStyle w:val="4"/>
        <w:ind w:firstLine="480"/>
      </w:pPr>
      <w:r>
        <w:t>3.1评标委员会由采购人代表和评审专家组成，成员人数应当为5人及以上单数，其中评审专家不得少于成员总数的三分之二。</w:t>
      </w:r>
    </w:p>
    <w:p>
      <w:pPr>
        <w:pStyle w:val="4"/>
        <w:ind w:firstLine="480"/>
      </w:pPr>
      <w:r>
        <w:t>3.2评标应遵守下列评标纪律：</w:t>
      </w:r>
    </w:p>
    <w:p>
      <w:pPr>
        <w:pStyle w:val="4"/>
        <w:ind w:firstLine="480"/>
      </w:pPr>
      <w:r>
        <w:t>（1）评标情况不得私自外泄，有关信息由广东省政府采购中心统一对外发布。</w:t>
      </w:r>
    </w:p>
    <w:p>
      <w:pPr>
        <w:pStyle w:val="4"/>
        <w:ind w:firstLine="480"/>
      </w:pPr>
      <w:r>
        <w:t>（2）对广东省政府采购中心或投标人提供的要求保密的资料，不得摘记翻印和外传。</w:t>
      </w:r>
    </w:p>
    <w:p>
      <w:pPr>
        <w:pStyle w:val="4"/>
        <w:ind w:firstLine="480"/>
      </w:pPr>
      <w:r>
        <w:t>（3）不得收受投标供应商或有关人员的任何礼物，不得串联鼓动其他人袒护某投标人。若与投标人存在利害关系，则应主动声明并回避。</w:t>
      </w:r>
    </w:p>
    <w:p>
      <w:pPr>
        <w:pStyle w:val="4"/>
        <w:ind w:firstLine="480"/>
      </w:pPr>
      <w:r>
        <w:t>（4）全体评委应按照招标文件规定进行评标，一切认定事项应查有实据且不得弄虚作假。</w:t>
      </w:r>
    </w:p>
    <w:p>
      <w:pPr>
        <w:pStyle w:val="4"/>
        <w:ind w:firstLine="480"/>
      </w:pPr>
      <w:r>
        <w:t>（5）评标委员会各成员应当独立对每个投标人的投标文件进行评价，并对评价意见承担个人责任。评审过程中，不得发表倾向性言论。</w:t>
      </w:r>
    </w:p>
    <w:p>
      <w:pPr>
        <w:pStyle w:val="4"/>
        <w:ind w:firstLine="480"/>
      </w:pPr>
      <w:r>
        <w:t>※对违反评标纪律的评委，将取消其评委资格，对评标工作造成严重损失者将予以通报批评乃至追究法律责任。</w:t>
      </w:r>
    </w:p>
    <w:p>
      <w:pPr>
        <w:pStyle w:val="4"/>
        <w:outlineLvl w:val="3"/>
      </w:pPr>
      <w:r>
        <w:rPr>
          <w:b/>
          <w:sz w:val="24"/>
        </w:rPr>
        <w:t>4.有下列情形之一的，视为投标人串通投标，其投标无效；</w:t>
      </w:r>
    </w:p>
    <w:p>
      <w:pPr>
        <w:pStyle w:val="4"/>
        <w:ind w:firstLine="480"/>
      </w:pPr>
      <w:r>
        <w:t>4.1不同投标人的投标文件由同一单位或者个人编制；</w:t>
      </w:r>
    </w:p>
    <w:p>
      <w:pPr>
        <w:pStyle w:val="4"/>
        <w:ind w:firstLine="480"/>
      </w:pPr>
      <w:r>
        <w:t>4.2不同投标人委托同一单位或者个人办理投标事宜；</w:t>
      </w:r>
    </w:p>
    <w:p>
      <w:pPr>
        <w:pStyle w:val="4"/>
        <w:ind w:firstLine="480"/>
      </w:pPr>
      <w:r>
        <w:t>4.3不同投标人的投标文件载明的项目管理成员或者联系人员为同一人；</w:t>
      </w:r>
    </w:p>
    <w:p>
      <w:pPr>
        <w:pStyle w:val="4"/>
        <w:ind w:firstLine="480"/>
      </w:pPr>
      <w:r>
        <w:t>4.4不同投标人的投标文件异常一致或者投标报价呈规律性差异；</w:t>
      </w:r>
    </w:p>
    <w:p>
      <w:pPr>
        <w:pStyle w:val="4"/>
        <w:ind w:firstLine="480"/>
      </w:pPr>
      <w:r>
        <w:t>4.5不同投标人的投标文件相互混装；</w:t>
      </w:r>
    </w:p>
    <w:p>
      <w:pPr>
        <w:pStyle w:val="4"/>
        <w:ind w:firstLine="480"/>
      </w:pPr>
      <w:r>
        <w:t>4.6不同投标人的投标保证金或购买电子保函支付款为从同一单位或个人的账户转出；</w:t>
      </w:r>
    </w:p>
    <w:p>
      <w:pPr>
        <w:pStyle w:val="4"/>
        <w:ind w:firstLine="480"/>
      </w:pPr>
      <w:r>
        <w:t>4.7投标人上传的电子投标文件使用该项目其他投标人的数字证书加密的或加盖该项目的其他投标人的电子印章的。</w:t>
      </w:r>
    </w:p>
    <w:p>
      <w:pPr>
        <w:pStyle w:val="4"/>
        <w:ind w:firstLine="480"/>
      </w:pPr>
      <w:r>
        <w:t xml:space="preserve"> 说明：在评标过程中发现投标人有上述情形的，评标委员会应当认定其投标无效。同时，项目评审时被认定为串通投标的投标人不得参加该合同项下的采购活动。</w:t>
      </w:r>
    </w:p>
    <w:p>
      <w:pPr>
        <w:pStyle w:val="4"/>
        <w:outlineLvl w:val="3"/>
      </w:pPr>
      <w:r>
        <w:rPr>
          <w:b/>
          <w:sz w:val="24"/>
        </w:rPr>
        <w:t>5.投标无效的情形</w:t>
      </w:r>
    </w:p>
    <w:p>
      <w:pPr>
        <w:pStyle w:val="4"/>
        <w:ind w:firstLine="480"/>
      </w:pPr>
      <w:r>
        <w:t>详见资格性审查、符合性审查和招标文件其他投标无效条款。</w:t>
      </w:r>
    </w:p>
    <w:p>
      <w:pPr>
        <w:pStyle w:val="4"/>
        <w:outlineLvl w:val="3"/>
      </w:pPr>
      <w:r>
        <w:rPr>
          <w:b/>
          <w:sz w:val="24"/>
        </w:rPr>
        <w:t>6.定标</w:t>
      </w:r>
    </w:p>
    <w:p>
      <w:pPr>
        <w:pStyle w:val="4"/>
        <w:ind w:firstLine="480"/>
      </w:pPr>
      <w:r>
        <w:t>评标委员会按照招标文件确定的评标方法、步骤、标准，对投标文件进行评审。评标结束后，对投标人的评审名次进行排序，确定中标供应商或者推荐中标候选人。</w:t>
      </w:r>
    </w:p>
    <w:p>
      <w:pPr>
        <w:pStyle w:val="4"/>
        <w:outlineLvl w:val="3"/>
      </w:pPr>
      <w:r>
        <w:rPr>
          <w:b/>
          <w:sz w:val="24"/>
        </w:rPr>
        <w:t>7.价格修正</w:t>
      </w:r>
    </w:p>
    <w:p>
      <w:pPr>
        <w:pStyle w:val="4"/>
        <w:ind w:firstLine="480"/>
      </w:pPr>
      <w:r>
        <w:t>对报价的计算错误按以下原则修正：</w:t>
      </w:r>
    </w:p>
    <w:p>
      <w:pPr>
        <w:pStyle w:val="4"/>
        <w:ind w:firstLine="480"/>
      </w:pPr>
      <w:r>
        <w:t>（1）投标文件中开标一览表内容与投标文件中相应内容不一致的，以开标一览表为准；</w:t>
      </w:r>
    </w:p>
    <w:p>
      <w:pPr>
        <w:pStyle w:val="4"/>
        <w:ind w:firstLine="480"/>
      </w:pPr>
      <w:r>
        <w:t>（2）大写金额和小写金额不一致的，以大写金额为准；</w:t>
      </w:r>
    </w:p>
    <w:p>
      <w:pPr>
        <w:pStyle w:val="4"/>
        <w:ind w:firstLine="480"/>
      </w:pPr>
      <w:r>
        <w:t>（3）单价金额小数点或者百分比有明显错位的，以开标一览表的总价为准，并修改单价。</w:t>
      </w:r>
    </w:p>
    <w:p>
      <w:pPr>
        <w:pStyle w:val="4"/>
        <w:ind w:firstLine="480"/>
      </w:pPr>
      <w:r>
        <w:t>（4）总价金额与按单价汇总金额不一致的，以单价金额计算结果为准。但是单价金额计算结果超过预算价的，对其按无效投标处理。</w:t>
      </w:r>
    </w:p>
    <w:p>
      <w:pPr>
        <w:pStyle w:val="4"/>
        <w:ind w:firstLine="480"/>
      </w:pPr>
      <w:r>
        <w:t>（5）若投标客户端上传的电子报价数据与电子投标文件价格不一致的，以电子报价数据为准。</w:t>
      </w:r>
    </w:p>
    <w:p>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4"/>
        <w:outlineLvl w:val="2"/>
      </w:pPr>
      <w:r>
        <w:rPr>
          <w:b/>
          <w:sz w:val="28"/>
        </w:rPr>
        <w:t>二.政府采购政策落实</w:t>
      </w:r>
    </w:p>
    <w:p>
      <w:pPr>
        <w:pStyle w:val="4"/>
        <w:outlineLvl w:val="3"/>
      </w:pPr>
      <w:r>
        <w:rPr>
          <w:b/>
          <w:sz w:val="24"/>
        </w:rPr>
        <w:t>1.节能、环保要求</w:t>
      </w:r>
    </w:p>
    <w:p>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4"/>
        <w:ind w:firstLine="480"/>
      </w:pPr>
      <w:r>
        <w:t>相关认证机构和获证产品信息以市场监管总局组织建立的节能产品、环境标志产品认证结果信息发布平台公布为准。</w:t>
      </w:r>
    </w:p>
    <w:p>
      <w:pPr>
        <w:pStyle w:val="4"/>
        <w:outlineLvl w:val="3"/>
      </w:pPr>
      <w:r>
        <w:rPr>
          <w:b/>
          <w:sz w:val="24"/>
        </w:rPr>
        <w:t>2.对小型、微型企业、监狱企业或残疾人福利性单位给予价格扣除</w:t>
      </w:r>
    </w:p>
    <w:p>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pPr>
      <w:r>
        <w:rPr>
          <w:b/>
          <w:sz w:val="24"/>
        </w:rPr>
        <w:t>3.价格扣除相关要求</w:t>
      </w:r>
    </w:p>
    <w:p>
      <w:pPr>
        <w:pStyle w:val="4"/>
      </w:pPr>
      <w:r>
        <w:t>采购包1（粤东片区监狱（河源、梅州、揭阳）2024-2025年度罪犯大宗生活物资（冷鲜及冷冻肉））：</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81" w:type="dxa"/>
          </w:tcPr>
          <w:p>
            <w:pPr>
              <w:pStyle w:val="4"/>
            </w:pPr>
            <w:r>
              <w:t>序号</w:t>
            </w:r>
          </w:p>
        </w:tc>
        <w:tc>
          <w:tcPr>
            <w:tcW w:w="2160" w:type="dxa"/>
          </w:tcPr>
          <w:p>
            <w:pPr>
              <w:pStyle w:val="4"/>
            </w:pPr>
            <w:r>
              <w:t>情形</w:t>
            </w:r>
          </w:p>
        </w:tc>
        <w:tc>
          <w:tcPr>
            <w:tcW w:w="2160" w:type="dxa"/>
          </w:tcPr>
          <w:p>
            <w:pPr>
              <w:pStyle w:val="4"/>
            </w:pPr>
            <w:r>
              <w:t>适用对象</w:t>
            </w:r>
          </w:p>
        </w:tc>
        <w:tc>
          <w:tcPr>
            <w:tcW w:w="1246" w:type="dxa"/>
          </w:tcPr>
          <w:p>
            <w:pPr>
              <w:pStyle w:val="4"/>
            </w:pPr>
            <w:r>
              <w:t>价格扣除比例</w:t>
            </w:r>
          </w:p>
        </w:tc>
        <w:tc>
          <w:tcPr>
            <w:tcW w:w="2160" w:type="dxa"/>
          </w:tcPr>
          <w:p>
            <w:pPr>
              <w:pStyle w:val="4"/>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81" w:type="dxa"/>
          </w:tcPr>
          <w:p>
            <w:pPr>
              <w:pStyle w:val="4"/>
            </w:pPr>
            <w:r>
              <w:t>1</w:t>
            </w:r>
          </w:p>
        </w:tc>
        <w:tc>
          <w:tcPr>
            <w:tcW w:w="2160" w:type="dxa"/>
          </w:tcPr>
          <w:p>
            <w:pPr>
              <w:pStyle w:val="4"/>
              <w:jc w:val="left"/>
            </w:pPr>
            <w:r>
              <w:t>小型、微型企业，监狱企业，残疾人福利性单位</w:t>
            </w:r>
          </w:p>
        </w:tc>
        <w:tc>
          <w:tcPr>
            <w:tcW w:w="2160" w:type="dxa"/>
          </w:tcPr>
          <w:p>
            <w:pPr>
              <w:pStyle w:val="4"/>
            </w:pPr>
            <w:r>
              <w:t>货物由小微企业制造</w:t>
            </w:r>
          </w:p>
        </w:tc>
        <w:tc>
          <w:tcPr>
            <w:tcW w:w="1246" w:type="dxa"/>
          </w:tcPr>
          <w:p>
            <w:pPr>
              <w:pStyle w:val="4"/>
            </w:pPr>
            <w:r>
              <w:t>10%</w:t>
            </w:r>
          </w:p>
        </w:tc>
        <w:tc>
          <w:tcPr>
            <w:tcW w:w="2160" w:type="dxa"/>
          </w:tcPr>
          <w:p>
            <w:pPr>
              <w:pStyle w:val="4"/>
              <w:jc w:val="left"/>
            </w:pPr>
            <w: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5"/>
          </w:tcPr>
          <w:p>
            <w:pPr>
              <w:pStyle w:val="4"/>
              <w:jc w:val="left"/>
            </w:pPr>
            <w:r>
              <w:t>注：（1）上述评标价仅用于计算价格分，成交金额以实际投标价为准。 （2）组成联合体的大中型企业和其他自然人、法人或者其他组织、与小型、微型企业之间不得存在投资关系。</w:t>
            </w:r>
          </w:p>
        </w:tc>
      </w:tr>
    </w:tbl>
    <w:p>
      <w:pPr>
        <w:pStyle w:val="4"/>
      </w:pPr>
      <w:r>
        <w:br w:type="textWrapping"/>
      </w:r>
      <w:r>
        <w:br w:type="textWrapping"/>
      </w:r>
    </w:p>
    <w:p>
      <w:pPr>
        <w:pStyle w:val="4"/>
        <w:ind w:firstLine="480"/>
      </w:pPr>
      <w:r>
        <w:t>（1）所称小型和微型企业应当符合以下条件：</w:t>
      </w:r>
    </w:p>
    <w:p>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pPr>
        <w:pStyle w:val="4"/>
        <w:ind w:firstLine="480"/>
      </w:pPr>
      <w:r>
        <w:t>符合中小企业划分标准的个体工商户，在政府采购活动中视同中小企业。</w:t>
      </w:r>
    </w:p>
    <w:p>
      <w:pPr>
        <w:pStyle w:val="4"/>
        <w:ind w:firstLine="480"/>
      </w:pPr>
      <w:r>
        <w:t>提供本企业（属于小微企业）制造的货物或者提供其他小型或微型企业制造的货物/提供本企业（属于小微企业）承接的服务。</w:t>
      </w:r>
    </w:p>
    <w:p>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4"/>
        <w:ind w:firstLine="480"/>
      </w:pPr>
      <w:r>
        <w:t>说明：投标人应当对其出具的《中小企业声明函》真实性负责，投标人出具的《中小企业声明函》内容不实的，属于提供虚假材料谋取中标。</w:t>
      </w:r>
    </w:p>
    <w:p>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4"/>
        <w:outlineLvl w:val="2"/>
      </w:pPr>
      <w:r>
        <w:rPr>
          <w:b/>
          <w:sz w:val="28"/>
        </w:rPr>
        <w:t>三、评审程序</w:t>
      </w:r>
    </w:p>
    <w:p>
      <w:pPr>
        <w:pStyle w:val="4"/>
        <w:outlineLvl w:val="3"/>
      </w:pPr>
      <w:r>
        <w:rPr>
          <w:b/>
          <w:sz w:val="24"/>
        </w:rPr>
        <w:t>1.资格性审查和符合性审查</w:t>
      </w:r>
    </w:p>
    <w:p>
      <w:pPr>
        <w:pStyle w:val="4"/>
        <w:ind w:firstLine="480"/>
      </w:pPr>
      <w:r>
        <w:t>资格性审查。公开招标采购项目开标结束后，采购人或采购代理机构应当依法对投标人的资格进行审查，以确定投标人是否具备投标资格。（详见后附表一资格性审查表）</w:t>
      </w:r>
    </w:p>
    <w:p>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pStyle w:val="4"/>
        <w:ind w:firstLine="480"/>
      </w:pPr>
      <w:r>
        <w:t>资格性审查和符合性审查中凡有其中任意一项未通过的，评审结果为未通过，未通过资格性审查、符合性审查的投标人按无效投标处理。</w:t>
      </w:r>
    </w:p>
    <w:p>
      <w:pPr>
        <w:pStyle w:val="4"/>
        <w:ind w:firstLine="480"/>
      </w:pPr>
      <w:r>
        <w:t>对各投标人进行资格审查和符合性审查过程中，对初步被认定为无效投标者，由评标委员会组长或采购人代表将集体意见及时告知投标当事人。</w:t>
      </w:r>
    </w:p>
    <w:p>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ind w:firstLine="480"/>
      </w:pPr>
      <w:r>
        <w:t>合格投标人不足3家的，不得评标。</w:t>
      </w:r>
    </w:p>
    <w:p>
      <w:pPr>
        <w:pStyle w:val="4"/>
        <w:ind w:firstLine="480"/>
      </w:pPr>
      <w:r>
        <w:t>表一资格性审查表：</w:t>
      </w:r>
    </w:p>
    <w:p>
      <w:pPr>
        <w:pStyle w:val="4"/>
      </w:pPr>
      <w:r>
        <w:t>采购包1（粤东片区监狱（河源、梅州、揭阳）2024-2025年度罪犯大宗生活物资（冷鲜及冷冻肉））：</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 xml:space="preserve"> 序号</w:t>
            </w:r>
          </w:p>
        </w:tc>
        <w:tc>
          <w:tcPr>
            <w:tcW w:w="7416" w:type="dxa"/>
            <w:gridSpan w:val="2"/>
          </w:tcPr>
          <w:p>
            <w:pPr>
              <w:pStyle w:val="4"/>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1</w:t>
            </w:r>
          </w:p>
        </w:tc>
        <w:tc>
          <w:tcPr>
            <w:tcW w:w="3178" w:type="dxa"/>
          </w:tcPr>
          <w:p>
            <w:pPr>
              <w:pStyle w:val="4"/>
            </w:pPr>
            <w:r>
              <w:t>具有独立承担民事责任的能力</w:t>
            </w:r>
          </w:p>
        </w:tc>
        <w:tc>
          <w:tcPr>
            <w:tcW w:w="4238" w:type="dxa"/>
          </w:tcPr>
          <w:p>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2</w:t>
            </w:r>
          </w:p>
        </w:tc>
        <w:tc>
          <w:tcPr>
            <w:tcW w:w="3178" w:type="dxa"/>
          </w:tcPr>
          <w:p>
            <w:pPr>
              <w:pStyle w:val="4"/>
            </w:pPr>
            <w:r>
              <w:t>有依法缴纳税收和社会保障资金的良好记录</w:t>
            </w:r>
          </w:p>
        </w:tc>
        <w:tc>
          <w:tcPr>
            <w:tcW w:w="4238" w:type="dxa"/>
          </w:tcPr>
          <w:p>
            <w:pPr>
              <w:pStyle w:val="4"/>
            </w:pPr>
            <w: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3</w:t>
            </w:r>
          </w:p>
        </w:tc>
        <w:tc>
          <w:tcPr>
            <w:tcW w:w="3178" w:type="dxa"/>
          </w:tcPr>
          <w:p>
            <w:pPr>
              <w:pStyle w:val="4"/>
            </w:pPr>
            <w:r>
              <w:t>具有良好的商业信誉和健全的财务会计制度</w:t>
            </w:r>
          </w:p>
        </w:tc>
        <w:tc>
          <w:tcPr>
            <w:tcW w:w="4238" w:type="dxa"/>
          </w:tcPr>
          <w:p>
            <w:pPr>
              <w:pStyle w:val="4"/>
            </w:pPr>
            <w:r>
              <w:t>供应商必须具有良好的商业信誉和健全的财务会计制度（提供以下2种证明材料之一：①2023年度经会计师事务所审计的财务状况报告；②同时提供a.基本开户行出具的资信证明，b.《基本存款账号信息》或《开户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4</w:t>
            </w:r>
          </w:p>
        </w:tc>
        <w:tc>
          <w:tcPr>
            <w:tcW w:w="3178" w:type="dxa"/>
          </w:tcPr>
          <w:p>
            <w:pPr>
              <w:pStyle w:val="4"/>
            </w:pPr>
            <w:r>
              <w:t>履行合同所必需的设备和专业技术能力</w:t>
            </w:r>
          </w:p>
        </w:tc>
        <w:tc>
          <w:tcPr>
            <w:tcW w:w="4238" w:type="dxa"/>
          </w:tcPr>
          <w:p>
            <w:pPr>
              <w:pStyle w:val="4"/>
            </w:pPr>
            <w:r>
              <w:t>按投标（响应）文件格式填报设备及专业技术能力情况。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5</w:t>
            </w:r>
          </w:p>
        </w:tc>
        <w:tc>
          <w:tcPr>
            <w:tcW w:w="3178" w:type="dxa"/>
          </w:tcPr>
          <w:p>
            <w:pPr>
              <w:pStyle w:val="4"/>
            </w:pPr>
            <w:r>
              <w:t>参加采购活动前3年内，在经营活动中没有重大违法记录</w:t>
            </w:r>
          </w:p>
        </w:tc>
        <w:tc>
          <w:tcPr>
            <w:tcW w:w="4238" w:type="dxa"/>
          </w:tcPr>
          <w:p>
            <w:pPr>
              <w:pStyle w:val="4"/>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6</w:t>
            </w:r>
          </w:p>
        </w:tc>
        <w:tc>
          <w:tcPr>
            <w:tcW w:w="3178" w:type="dxa"/>
          </w:tcPr>
          <w:p>
            <w:pPr>
              <w:pStyle w:val="4"/>
            </w:pPr>
            <w:r>
              <w:t>信用记录</w:t>
            </w:r>
          </w:p>
        </w:tc>
        <w:tc>
          <w:tcPr>
            <w:tcW w:w="4238" w:type="dxa"/>
          </w:tcPr>
          <w:p>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7</w:t>
            </w:r>
          </w:p>
        </w:tc>
        <w:tc>
          <w:tcPr>
            <w:tcW w:w="3178" w:type="dxa"/>
          </w:tcPr>
          <w:p>
            <w:pPr>
              <w:pStyle w:val="4"/>
            </w:pPr>
            <w:r>
              <w:t>供应商必须符合法律、行政法规规定的其他条件</w:t>
            </w:r>
          </w:p>
        </w:tc>
        <w:tc>
          <w:tcPr>
            <w:tcW w:w="4238" w:type="dxa"/>
          </w:tcPr>
          <w:p>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8</w:t>
            </w:r>
          </w:p>
        </w:tc>
        <w:tc>
          <w:tcPr>
            <w:tcW w:w="3178" w:type="dxa"/>
          </w:tcPr>
          <w:p>
            <w:pPr>
              <w:pStyle w:val="4"/>
            </w:pPr>
            <w:r>
              <w:t>供应商资质</w:t>
            </w:r>
          </w:p>
        </w:tc>
        <w:tc>
          <w:tcPr>
            <w:tcW w:w="4238" w:type="dxa"/>
          </w:tcPr>
          <w:p>
            <w:pPr>
              <w:pStyle w:val="4"/>
            </w:pPr>
            <w:r>
              <w:t>投标人具备以下情形之一： ①具有有效的《食品经营许可证》或《食品药品经营许可证》（许可内容须与食品相关），投标时提供证书复印件。 ②具有有效的《食品生产许可证》，食品类别要涵盖采购需求中所有商品类别，投标时提供证书复印件。</w:t>
            </w:r>
          </w:p>
        </w:tc>
      </w:tr>
    </w:tbl>
    <w:p>
      <w:pPr>
        <w:pStyle w:val="4"/>
        <w:ind w:firstLine="480"/>
      </w:pPr>
      <w:r>
        <w:t>表二符合性审查表：</w:t>
      </w:r>
    </w:p>
    <w:p>
      <w:pPr>
        <w:pStyle w:val="4"/>
      </w:pPr>
      <w:r>
        <w:t>采购包1（粤东片区监狱（河源、梅州、揭阳）2024-2025年度罪犯大宗生活物资（冷鲜及冷冻肉））：</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 xml:space="preserve"> 序号</w:t>
            </w:r>
          </w:p>
        </w:tc>
        <w:tc>
          <w:tcPr>
            <w:tcW w:w="3178" w:type="dxa"/>
          </w:tcPr>
          <w:p>
            <w:pPr>
              <w:pStyle w:val="4"/>
            </w:pPr>
            <w:r>
              <w:t xml:space="preserve"> 评审点要求概况</w:t>
            </w:r>
          </w:p>
        </w:tc>
        <w:tc>
          <w:tcPr>
            <w:tcW w:w="4238" w:type="dxa"/>
          </w:tcPr>
          <w:p>
            <w:pPr>
              <w:pStyle w:val="4"/>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1</w:t>
            </w:r>
          </w:p>
        </w:tc>
        <w:tc>
          <w:tcPr>
            <w:tcW w:w="3178" w:type="dxa"/>
          </w:tcPr>
          <w:p>
            <w:pPr>
              <w:pStyle w:val="4"/>
            </w:pPr>
            <w:r>
              <w:t>投标折扣率</w:t>
            </w:r>
          </w:p>
        </w:tc>
        <w:tc>
          <w:tcPr>
            <w:tcW w:w="4238" w:type="dxa"/>
          </w:tcPr>
          <w:p>
            <w:pPr>
              <w:pStyle w:val="4"/>
            </w:pPr>
            <w:r>
              <w:t>投标折扣率是固定且是唯一的，未超过100%。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2</w:t>
            </w:r>
          </w:p>
        </w:tc>
        <w:tc>
          <w:tcPr>
            <w:tcW w:w="3178" w:type="dxa"/>
          </w:tcPr>
          <w:p>
            <w:pPr>
              <w:pStyle w:val="4"/>
            </w:pPr>
            <w:r>
              <w:t>报价漏项</w:t>
            </w:r>
          </w:p>
        </w:tc>
        <w:tc>
          <w:tcPr>
            <w:tcW w:w="4238" w:type="dxa"/>
          </w:tcPr>
          <w:p>
            <w:pPr>
              <w:pStyle w:val="4"/>
            </w:pPr>
            <w:r>
              <w:t>对标的内容没有报价漏项。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3</w:t>
            </w:r>
          </w:p>
        </w:tc>
        <w:tc>
          <w:tcPr>
            <w:tcW w:w="3178" w:type="dxa"/>
          </w:tcPr>
          <w:p>
            <w:pPr>
              <w:pStyle w:val="4"/>
            </w:pPr>
            <w:r>
              <w:t>提交投标函。投标文件完整，投标内容基本完整，无重大错漏，并按要求签署、盖章</w:t>
            </w:r>
          </w:p>
        </w:tc>
        <w:tc>
          <w:tcPr>
            <w:tcW w:w="4238" w:type="dxa"/>
          </w:tcPr>
          <w:p>
            <w:pPr>
              <w:pStyle w:val="4"/>
            </w:pPr>
            <w:r>
              <w:t>提交投标函。投标文件完整，投标内容基本完整，无重大错漏，并按要求签署、盖章。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4</w:t>
            </w:r>
          </w:p>
        </w:tc>
        <w:tc>
          <w:tcPr>
            <w:tcW w:w="3178" w:type="dxa"/>
          </w:tcPr>
          <w:p>
            <w:pPr>
              <w:pStyle w:val="4"/>
            </w:pPr>
            <w:r>
              <w:t>法定代表人/负责人资格证明书及授权委托书，按对应格式文件签署、盖章</w:t>
            </w:r>
          </w:p>
        </w:tc>
        <w:tc>
          <w:tcPr>
            <w:tcW w:w="4238" w:type="dxa"/>
          </w:tcPr>
          <w:p>
            <w:pPr>
              <w:pStyle w:val="4"/>
            </w:pPr>
            <w:r>
              <w:t>法定代表人/负责人资格证明书及授权委托书，按对应格式文件签署、盖章。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5</w:t>
            </w:r>
          </w:p>
        </w:tc>
        <w:tc>
          <w:tcPr>
            <w:tcW w:w="3178" w:type="dxa"/>
          </w:tcPr>
          <w:p>
            <w:pPr>
              <w:pStyle w:val="4"/>
            </w:pPr>
            <w:r>
              <w:t>“★”号条款满足招标文件要求</w:t>
            </w:r>
          </w:p>
        </w:tc>
        <w:tc>
          <w:tcPr>
            <w:tcW w:w="4238" w:type="dxa"/>
          </w:tcPr>
          <w:p>
            <w:pPr>
              <w:pStyle w:val="4"/>
            </w:pPr>
            <w:r>
              <w:t>“★”号条款满足招标文件要求。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6</w:t>
            </w:r>
          </w:p>
        </w:tc>
        <w:tc>
          <w:tcPr>
            <w:tcW w:w="3178" w:type="dxa"/>
          </w:tcPr>
          <w:p>
            <w:pPr>
              <w:pStyle w:val="4"/>
            </w:pPr>
            <w:r>
              <w:t>没有采购人不能接受的附加条件的</w:t>
            </w:r>
          </w:p>
        </w:tc>
        <w:tc>
          <w:tcPr>
            <w:tcW w:w="4238" w:type="dxa"/>
          </w:tcPr>
          <w:p>
            <w:pPr>
              <w:pStyle w:val="4"/>
            </w:pPr>
            <w:r>
              <w:t>没有采购人不能接受的附加条件的。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7</w:t>
            </w:r>
          </w:p>
        </w:tc>
        <w:tc>
          <w:tcPr>
            <w:tcW w:w="3178" w:type="dxa"/>
          </w:tcPr>
          <w:p>
            <w:pPr>
              <w:pStyle w:val="4"/>
            </w:pPr>
            <w:r>
              <w:t>投标有效期为投标截止日起不少于90天</w:t>
            </w:r>
          </w:p>
        </w:tc>
        <w:tc>
          <w:tcPr>
            <w:tcW w:w="4238" w:type="dxa"/>
          </w:tcPr>
          <w:p>
            <w:pPr>
              <w:pStyle w:val="4"/>
            </w:pPr>
            <w:r>
              <w:t>投标有效期为投标截止日起不少于90天。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8</w:t>
            </w:r>
          </w:p>
        </w:tc>
        <w:tc>
          <w:tcPr>
            <w:tcW w:w="3178" w:type="dxa"/>
          </w:tcPr>
          <w:p>
            <w:pPr>
              <w:pStyle w:val="4"/>
            </w:pPr>
            <w:r>
              <w:t>如有报价修正的,投标人按规定要求书面确认</w:t>
            </w:r>
          </w:p>
        </w:tc>
        <w:tc>
          <w:tcPr>
            <w:tcW w:w="4238" w:type="dxa"/>
          </w:tcPr>
          <w:p>
            <w:pPr>
              <w:pStyle w:val="4"/>
            </w:pPr>
            <w:r>
              <w:t>如有报价修正的,投标人按规定要求书面确认。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9</w:t>
            </w:r>
          </w:p>
        </w:tc>
        <w:tc>
          <w:tcPr>
            <w:tcW w:w="3178" w:type="dxa"/>
          </w:tcPr>
          <w:p>
            <w:pPr>
              <w:pStyle w:val="4"/>
            </w:pPr>
            <w:r>
              <w:t>未出现视为投标人串标投标所列的情形</w:t>
            </w:r>
          </w:p>
        </w:tc>
        <w:tc>
          <w:tcPr>
            <w:tcW w:w="4238" w:type="dxa"/>
          </w:tcPr>
          <w:p>
            <w:pPr>
              <w:pStyle w:val="4"/>
            </w:pPr>
            <w:r>
              <w:t>未出现视为投标人串标投标所列的情形。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pPr>
              <w:pStyle w:val="4"/>
            </w:pPr>
            <w:r>
              <w:t>10</w:t>
            </w:r>
          </w:p>
        </w:tc>
        <w:tc>
          <w:tcPr>
            <w:tcW w:w="3178" w:type="dxa"/>
          </w:tcPr>
          <w:p>
            <w:pPr>
              <w:pStyle w:val="4"/>
            </w:pPr>
            <w:r>
              <w:t>联合体</w:t>
            </w:r>
          </w:p>
        </w:tc>
        <w:tc>
          <w:tcPr>
            <w:tcW w:w="4238" w:type="dxa"/>
          </w:tcPr>
          <w:p>
            <w:pPr>
              <w:pStyle w:val="4"/>
            </w:pPr>
            <w:r>
              <w:t>未以联合体形式投标。</w:t>
            </w:r>
          </w:p>
        </w:tc>
      </w:tr>
    </w:tbl>
    <w:p>
      <w:pPr>
        <w:pStyle w:val="4"/>
        <w:outlineLvl w:val="3"/>
      </w:pPr>
      <w:r>
        <w:rPr>
          <w:b/>
          <w:sz w:val="24"/>
        </w:rPr>
        <w:t>2.投标文件澄清</w:t>
      </w:r>
    </w:p>
    <w:p>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4"/>
        <w:ind w:firstLine="480"/>
      </w:pPr>
      <w:r>
        <w:t>投标人需登录广东政府采购智慧云平台项目采购系统的等候大厅，在规定时间内完成澄清（响应），并加盖电子印章。</w:t>
      </w:r>
    </w:p>
    <w:p>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4"/>
        <w:ind w:firstLine="480"/>
      </w:pPr>
      <w:r>
        <w:t>2.2评标委员会不接受投标人主动提出的澄清、说明或补正。</w:t>
      </w:r>
    </w:p>
    <w:p>
      <w:pPr>
        <w:pStyle w:val="4"/>
        <w:ind w:firstLine="480"/>
      </w:pPr>
      <w:r>
        <w:t>2.3评标委员会对投标人提交的澄清、说明或补正有疑问的，可以要求投标人进一步澄清、说明或补正。</w:t>
      </w:r>
    </w:p>
    <w:p>
      <w:pPr>
        <w:pStyle w:val="4"/>
        <w:outlineLvl w:val="3"/>
      </w:pPr>
      <w:r>
        <w:rPr>
          <w:b/>
          <w:sz w:val="24"/>
        </w:rPr>
        <w:t>3.详细评审</w:t>
      </w:r>
    </w:p>
    <w:p>
      <w:pPr>
        <w:pStyle w:val="4"/>
      </w:pPr>
      <w:r>
        <w:t>采购包1(粤东片区监狱（河源、梅州、揭阳）2024-2025年度罪犯大宗生活物资（冷鲜及冷冻肉）):</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pStyle w:val="4"/>
              <w:jc w:val="center"/>
            </w:pPr>
            <w:r>
              <w:t>评审因素</w:t>
            </w:r>
          </w:p>
        </w:tc>
        <w:tc>
          <w:tcPr>
            <w:tcW w:w="7383" w:type="dxa"/>
            <w:gridSpan w:val="2"/>
          </w:tcPr>
          <w:p>
            <w:pPr>
              <w:pStyle w:val="4"/>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pStyle w:val="4"/>
              <w:jc w:val="center"/>
            </w:pPr>
            <w:r>
              <w:t>分值构成</w:t>
            </w:r>
          </w:p>
        </w:tc>
        <w:tc>
          <w:tcPr>
            <w:tcW w:w="7383" w:type="dxa"/>
            <w:gridSpan w:val="2"/>
          </w:tcPr>
          <w:p>
            <w:pPr>
              <w:pStyle w:val="4"/>
            </w:pPr>
            <w:r>
              <w:t>商务部分25.0分</w:t>
            </w:r>
          </w:p>
          <w:p>
            <w:pPr>
              <w:pStyle w:val="4"/>
            </w:pPr>
            <w:r>
              <w:t>技术部分35.0分</w:t>
            </w:r>
          </w:p>
          <w:p>
            <w:pPr>
              <w:pStyle w:val="4"/>
            </w:pPr>
            <w:r>
              <w:t>报价得分40.0分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restart"/>
          </w:tcPr>
          <w:p>
            <w:pPr>
              <w:pStyle w:val="4"/>
              <w:jc w:val="center"/>
            </w:pPr>
            <w:r>
              <w:t>技术部分</w:t>
            </w:r>
          </w:p>
        </w:tc>
        <w:tc>
          <w:tcPr>
            <w:tcW w:w="2307" w:type="dxa"/>
          </w:tcPr>
          <w:p>
            <w:pPr>
              <w:pStyle w:val="4"/>
              <w:jc w:val="left"/>
            </w:pPr>
            <w:r>
              <w:t>对《用户需求书》响应程度 (4.0分)</w:t>
            </w:r>
          </w:p>
        </w:tc>
        <w:tc>
          <w:tcPr>
            <w:tcW w:w="5076" w:type="dxa"/>
          </w:tcPr>
          <w:p>
            <w:pPr>
              <w:pStyle w:val="4"/>
              <w:jc w:val="left"/>
            </w:pPr>
            <w:r>
              <w:t>用户需求书中标注▲的条款，共计2项。每满足一项得2分。本项最多得4分。 备注：投标人需在投标文件中对技术参数逐条响应，说明响应情况，如用户需求书有要求提供具体证明材料的，需按用户需求书要求提供，如用户需求书无明确要求提供证明材料，则以投标人提供的《技术和服务要求响应表》响应情况为准，不按要求提供或提供不符对应项的视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食品安全追溯能力 (4.0分)</w:t>
            </w:r>
          </w:p>
        </w:tc>
        <w:tc>
          <w:tcPr>
            <w:tcW w:w="5076" w:type="dxa"/>
          </w:tcPr>
          <w:p>
            <w:pPr>
              <w:pStyle w:val="4"/>
              <w:jc w:val="left"/>
            </w:pPr>
            <w:r>
              <w:t>投标人具有可实现食品安全（质量）追溯管理功能系统的，得4分。 备注： （1）①投标人自有追溯系统的，需提供追溯系统的计算机软件著作权登记证书（著作权人名称与投标人名称需一致）；②投标人购买追溯系统的，需提供购买合同及发票复印件；③投标人被授权使用追溯系统的，需提供著作权人授权使用的相关证明文件。 （2）投标人租赁食品安全(质量)相关追溯系统或委托具有食品安全(质量)相关追溯系统的第三方实施的，须提供租赁协议或委托协议及追溯系统的计算机软件著作权登记证书。如租赁期或委托期不能覆盖合同期的，投标人还应提交承诺函并加盖投标人公章，承诺租赁或委托到期后将继续租赁或委托（或购买），承诺函格式可参照“投标文件格式”中《承诺函》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食品安全检测能力 (7.0分)</w:t>
            </w:r>
          </w:p>
        </w:tc>
        <w:tc>
          <w:tcPr>
            <w:tcW w:w="5076" w:type="dxa"/>
          </w:tcPr>
          <w:p>
            <w:pPr>
              <w:pStyle w:val="4"/>
              <w:jc w:val="left"/>
            </w:pPr>
            <w:r>
              <w:t>对投标人自有的或其合作的冷鲜及冷冻肉厂家具备食品质量安全检测能力进行评价： ①真菌霉素检测仪、②细菌检测仪、③食品添加剂检测仪、④肉类综合检测仪、⑤非洲猪瘟监测仪、⑥莱克多巴胺检测仪、⑦食品重金属检测仪。每具有一项检测设备或检测功能的得1分，本项最高得7分。 备注：（1）须同时提供检测设备清单、检测设备图片和检测设备的佐证资料。佐证资料要求：如设备为自有的，须提供设备购买发票复印件；如设备为租赁的，须提供租赁合同（租赁期须包含本项目供货期）复印件。如设备租赁期不能覆盖合同期的，投标人还应提交承诺函并加盖投标人公章，承诺租赁到期后将继续租赁（或购买）不低于投标时检测能力的检测设备，确保合同期提供及时、有效的冷鲜及冷冻肉检测服务，承诺函格式可参照“投标文件格式”中《承诺函》的格式。未提供或提供资料不完整、不清晰的，不得分。 （2）若投标人提供的相关设施设备为合作生产商所有的，除提供检测设备清单、检测设备图片外，还须提供与生产商的供货协议或合同复印件（加盖公章）。 （3）如设备名称不一致但检测功能相同，或同一设备具有多种检测功能的，投标人须提供说明及相应佐证资料，否则多种功能的同一设备只按一次分值计取。不提供说明及相应佐证资料的对应设备不得分。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质量安全保证措施 (5.0分)，（等次分值选择：0.0;1.0;3.0;5.0;）</w:t>
            </w:r>
          </w:p>
        </w:tc>
        <w:tc>
          <w:tcPr>
            <w:tcW w:w="5076" w:type="dxa"/>
          </w:tcPr>
          <w:p>
            <w:pPr>
              <w:pStyle w:val="4"/>
              <w:jc w:val="left"/>
            </w:pPr>
            <w:r>
              <w:t>根据用户需求，针对投标人提供的质量安全保证措施（包括产品的来源、追溯、加工、储存、运输等食品安全措施）进行评审： 1.完全符合且优于采购需求的，得5分； 2.完全符合采购需求的，得3分； 3.不完全符合采购需求的，得1分； 4.无措施不得分。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肉类生产商质量 管理体系认证情况 (10.0分)</w:t>
            </w:r>
          </w:p>
        </w:tc>
        <w:tc>
          <w:tcPr>
            <w:tcW w:w="5076" w:type="dxa"/>
          </w:tcPr>
          <w:p>
            <w:pPr>
              <w:pStyle w:val="4"/>
              <w:jc w:val="left"/>
            </w:pPr>
            <w:r>
              <w:t>根据冷鲜去皮五花肉、去皮五花肉、边鸭、边鸡、去皮上肉（采购量前5名的货物品种）货物生产商管理体系认证情况进行评价： 1.具有食品安全管理体系认证证书或危害分析与关键控制点（HACCP）体系认证证书，每提供一个投标产品生产商的上述证书得1分，此项满分5分 2.具有质量管理体系认证证书（认证范围应与食品相关），每提供一个投标产品生产商的上述证书得1分，此项满分5分。 1-2项备注： （1）此项评分须与投标产品明细表的品牌生产商一致；同一投标产品中以获得认证证书最少的品牌参与评审计分，不重复得分。 （2）须同时提供认证证书复印件及国家认证认可监督管理委员会的“全国认证认可信息公共服务平台”（http：//cx.cnca.cn）查询结果截图，失效、撤销或暂停的对应证书项不得分。供应商因成立时间不足四个月无法获得证书的，对应证书可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货.源保障能力 (5.0分)</w:t>
            </w:r>
          </w:p>
        </w:tc>
        <w:tc>
          <w:tcPr>
            <w:tcW w:w="5076" w:type="dxa"/>
          </w:tcPr>
          <w:p>
            <w:pPr>
              <w:pStyle w:val="4"/>
              <w:jc w:val="left"/>
            </w:pPr>
            <w:r>
              <w:t>根据投标人与冷鲜去皮五花肉、去皮五花肉、边鸭、边鸡、去皮上肉（采购量前5名的货物品种）货物生产商签订供货协议或合同的情况进行评价： 投标人每提供一个投标产品与所投货物全部生产商或代理商均签订供货协议或合同的，得1分，本项最高得5分。 备注： （1）此项评分须与投标产品明细表的品牌生产商一致；同一投标产品投标多个品牌的，投标人须与全部品牌的生产商或代理商签订供货协议或合同才能计为有效得分。如投标人投标A产品，提供了甲、乙、丙三个品牌，当投标人与甲、乙、丙三个品牌的生产商或代理商均签订供货协议或合同的，计为有效得分，否则不得分。 （2）同时提供投标人与生产商或代理商签订的协议或合同复印件、生产商营业执照、工商登记信息及系统查询截图。 （3）若投标人是与代理商签订的协议或合同，须另外提供生产商对代理商出具的产品代理证明相关文件复印件。 （4）若投标产品是投标人生产或自有品牌的，相应得分。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restart"/>
          </w:tcPr>
          <w:p>
            <w:pPr>
              <w:pStyle w:val="4"/>
              <w:jc w:val="center"/>
            </w:pPr>
            <w:r>
              <w:t>商务部分</w:t>
            </w:r>
          </w:p>
        </w:tc>
        <w:tc>
          <w:tcPr>
            <w:tcW w:w="2307" w:type="dxa"/>
          </w:tcPr>
          <w:p>
            <w:pPr>
              <w:pStyle w:val="4"/>
              <w:jc w:val="left"/>
            </w:pPr>
            <w:r>
              <w:t>食品安全责任保险 (4.0分)</w:t>
            </w:r>
          </w:p>
        </w:tc>
        <w:tc>
          <w:tcPr>
            <w:tcW w:w="5076" w:type="dxa"/>
          </w:tcPr>
          <w:p>
            <w:pPr>
              <w:pStyle w:val="4"/>
              <w:jc w:val="left"/>
            </w:pPr>
            <w:r>
              <w:t>投标人对本项目配备有效的食品安全责任险，得4分。 备注：（1）保险保额不低于本项目采购预算； （2）已配备保险的，保险有效期应覆盖本项目合同期，如不能覆盖的，投标人还应提交承诺函，承诺函格式可参照“投标文件格式”中《承诺函》的格式，承诺保险到期后将继续购买食品安全责任保险，并可有效覆盖合同期且保额不低于项目的预算金额；（3）未配备保险的，投标人提交承诺函，承诺如中标将在签订合同后5个工作日内将保险配备到位，可参照“投标文件格式”中《承诺函》的格式（承诺函须清晰明确购买赔付金额和购买到位时间），有效覆盖合同期且保额不低于项目预算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同类项目业绩 (5.0分)</w:t>
            </w:r>
          </w:p>
        </w:tc>
        <w:tc>
          <w:tcPr>
            <w:tcW w:w="5076" w:type="dxa"/>
          </w:tcPr>
          <w:p>
            <w:pPr>
              <w:pStyle w:val="4"/>
              <w:jc w:val="left"/>
            </w:pPr>
            <w:r>
              <w:t>投标人提供2021年1月1日起至今（以合同签订时间为准）同类项目（含本项目采购量前5名的货物：冷鲜去皮五花肉、去皮五花肉、边鸭、边鸡、去皮上肉）的供货业绩，每提供一项同类业绩得1分，最高5分。 备注： （1）投标人需提供合同关键页复印件、验收报告（或验收单）复印件、合同期内任意一次供货发票复印件及税务部门网站查询的相关发票信息截图；合同关键页应包括封面页、服务内容页、双方签字盖章页。 （2）合同中应同时包含采购量前5名的货物，只含其一的不得分； （3）与同一客户签订多项合同的，只按一个业绩计分。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运输能力 (7.0分)</w:t>
            </w:r>
          </w:p>
        </w:tc>
        <w:tc>
          <w:tcPr>
            <w:tcW w:w="5076" w:type="dxa"/>
          </w:tcPr>
          <w:p>
            <w:pPr>
              <w:pStyle w:val="4"/>
              <w:jc w:val="left"/>
            </w:pPr>
            <w:r>
              <w:t>1.投标人自有或租赁冷藏运输车辆4辆（含）以上，且总运输货物能力大于40吨（含）的，得7分； 2.投标人自有或租赁冷藏运输车辆3辆（含）以上，且总运输货物能力大于30吨（含）的，得4分； 3.投标人自有或租赁冷藏运输车辆2辆（含）以上，且总运输货物能力大于20吨（含）的，得1分； 4.冷藏运输车辆少于2辆或总运输货物能力少于20吨，或未按要求提供证明材料的，不得分。 备注： （1）如供应商提供的车辆及总运输能力覆盖多个档次的评审项的，以最高档次得分，不重复得分。 （2）投标人自有车辆：提供有效的机动车行驶证复印件和机动车登记证书复印件，车辆外观图片（应含有制冷装置），车辆应为投标人所有； （3）投标人租赁车辆：提供有效的车辆租赁协议复印件、《机动车行驶证》复印件，车辆外观图片（应含有制冷装置）。如车辆租赁期不能覆盖合同期的，投标人还应提交承诺函（承诺函格式参照投标文件格式与要求），承诺租赁到期后将继续租赁（或购买）不低于投标时运载能力（含车辆吨位及数量）的运输车辆，确保合同期提供及时、稳定的物资配送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项目人员配置 (4.0分)</w:t>
            </w:r>
          </w:p>
        </w:tc>
        <w:tc>
          <w:tcPr>
            <w:tcW w:w="5076" w:type="dxa"/>
          </w:tcPr>
          <w:p>
            <w:pPr>
              <w:pStyle w:val="4"/>
              <w:jc w:val="left"/>
            </w:pPr>
            <w:r>
              <w:t>对投标人具有食品药品监督管理局或市场监督管理局颁发的处于有效期内的食品安全管理人员考试合格证明情况进行评价： 项目人员具有高级食品安全管理人员考试合格证明的，每提供一个证明得2分；项目人员具有中级食品安全管理人员考试合格证明的，每提供一个证明得1分；项目人员具有初级食品安全管理人员考试合格证明的，每提供一个证明得0.5分。 本项最高得4分。 备注： （1）同一人如获得多个证书的，不可累计得分，以得分最高的证明计分。需提供获得证明人员的身份证及相关证书扫描件（如证书已过有效期的，还须提供证书继续有效的证明材料(如继续教育已经完成的截图)），并提供投标文件提交截止前6个月内任意一个月（扣除发布采购公告当月往前顺推）在投标人单位购买社保（须至少体现养老保险）的证明材料扫描件，不提供不得分。 （2）如食品安全管理人员考试合格证明有效期不能覆盖合同期的，投标人还应提供承诺函（承诺函格式可参照“投标文件格式”中《承诺函》的格式）并加盖公章，承诺将按照不低于评审得分证书等级和数量的原则组织人员考试合格或延长证明有效期，以确保本项目合同期内配备相应食品安全管理人员提供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tc>
        <w:tc>
          <w:tcPr>
            <w:tcW w:w="2307" w:type="dxa"/>
          </w:tcPr>
          <w:p>
            <w:pPr>
              <w:pStyle w:val="4"/>
              <w:jc w:val="left"/>
            </w:pPr>
            <w:r>
              <w:t>配送及应急服务方案 (5.0分)，（等次分值选择：0.0;1.0;3.0;5.0;）</w:t>
            </w:r>
          </w:p>
        </w:tc>
        <w:tc>
          <w:tcPr>
            <w:tcW w:w="5076" w:type="dxa"/>
          </w:tcPr>
          <w:p>
            <w:pPr>
              <w:pStyle w:val="4"/>
              <w:jc w:val="left"/>
            </w:pPr>
            <w:r>
              <w:t>根据需求中“配送要求”和“应急保障”（详见第二章采购需求），针对投标人提供的配送及应急服务方案进行评审： 1.完全符合且优于采购需求的，得5分； 2.完全符合采购需求的，得3分； 3.不完全符合采购需求的，得1分； 4.未提供不得分。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pStyle w:val="4"/>
              <w:jc w:val="center"/>
            </w:pPr>
            <w:r>
              <w:t>投标报价</w:t>
            </w:r>
          </w:p>
        </w:tc>
        <w:tc>
          <w:tcPr>
            <w:tcW w:w="2307" w:type="dxa"/>
          </w:tcPr>
          <w:p>
            <w:pPr>
              <w:pStyle w:val="4"/>
              <w:jc w:val="left"/>
            </w:pPr>
            <w:r>
              <w:t>投标报价得分 (40.0分)</w:t>
            </w:r>
          </w:p>
        </w:tc>
        <w:tc>
          <w:tcPr>
            <w:tcW w:w="5076" w:type="dxa"/>
          </w:tcPr>
          <w:p>
            <w:pPr>
              <w:pStyle w:val="4"/>
              <w:jc w:val="left"/>
            </w:pPr>
            <w: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Pr>
        <w:pStyle w:val="4"/>
        <w:outlineLvl w:val="3"/>
      </w:pPr>
      <w:r>
        <w:rPr>
          <w:b/>
          <w:sz w:val="24"/>
        </w:rPr>
        <w:t>4.汇总、排序</w:t>
      </w:r>
    </w:p>
    <w:p>
      <w:pPr>
        <w:pStyle w:val="4"/>
      </w:pPr>
      <w:r>
        <w:t>采购包1：</w:t>
      </w:r>
    </w:p>
    <w:p>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4"/>
        <w:outlineLvl w:val="3"/>
      </w:pPr>
      <w:r>
        <w:rPr>
          <w:b/>
          <w:sz w:val="24"/>
        </w:rPr>
        <w:t>5.中标价的确定</w:t>
      </w:r>
    </w:p>
    <w:p>
      <w:pPr>
        <w:pStyle w:val="4"/>
        <w:ind w:firstLine="480"/>
      </w:pPr>
      <w:r>
        <w:t>除了按第四章第一点第7条修正并经投标人确认的投标报价作为中标价外，中标价以开标时公开唱标价为准。</w:t>
      </w:r>
    </w:p>
    <w:p>
      <w:pPr>
        <w:pStyle w:val="4"/>
        <w:outlineLvl w:val="3"/>
      </w:pPr>
      <w:r>
        <w:rPr>
          <w:b/>
          <w:sz w:val="24"/>
        </w:rPr>
        <w:t>6.其他无效投标的情形：</w:t>
      </w:r>
    </w:p>
    <w:p>
      <w:pPr>
        <w:pStyle w:val="4"/>
        <w:ind w:firstLine="480"/>
      </w:pPr>
      <w:r>
        <w:t>(1)评标期间，投标人没有按评标委员会的要求提交法定代表人或其委托代理人签字的澄清、说明、补正或改变了投标文件的实质性内容的。</w:t>
      </w:r>
    </w:p>
    <w:p>
      <w:pPr>
        <w:pStyle w:val="4"/>
        <w:ind w:firstLine="480"/>
      </w:pPr>
      <w:r>
        <w:t>(2)投标文件提供虚假材料的。</w:t>
      </w:r>
    </w:p>
    <w:p>
      <w:pPr>
        <w:pStyle w:val="4"/>
        <w:ind w:firstLine="480"/>
      </w:pPr>
      <w:r>
        <w:t>(3)投标人以他人名义投标、串通投标、以行贿手段谋取中标或者以其他弄虚作假方式投标的。</w:t>
      </w:r>
    </w:p>
    <w:p>
      <w:pPr>
        <w:pStyle w:val="4"/>
        <w:ind w:firstLine="480"/>
      </w:pPr>
      <w:r>
        <w:t>(4)投标人对采购人、采购代理机构、评标委员会及其工作人员施加影响，有碍招标公平、公正的。</w:t>
      </w:r>
    </w:p>
    <w:p>
      <w:pPr>
        <w:pStyle w:val="4"/>
        <w:ind w:firstLine="480"/>
      </w:pPr>
      <w:r>
        <w:t>(5)投标文件含有采购人不能接受的附加条件的。</w:t>
      </w:r>
    </w:p>
    <w:p>
      <w:pPr>
        <w:pStyle w:val="4"/>
        <w:ind w:firstLine="480"/>
      </w:pPr>
      <w:r>
        <w:t>(6)法律、法规和招标文件规定的其他无效情形。</w:t>
      </w:r>
    </w:p>
    <w:p>
      <w:pPr>
        <w:pStyle w:val="4"/>
      </w:pPr>
      <w:r>
        <w:t xml:space="preserve">  </w:t>
      </w:r>
    </w:p>
    <w:p>
      <w:pPr>
        <w:pStyle w:val="4"/>
        <w:jc w:val="center"/>
        <w:outlineLvl w:val="1"/>
      </w:pPr>
      <w:r>
        <w:rPr>
          <w:b/>
          <w:sz w:val="36"/>
        </w:rPr>
        <w:t>第五章 合同文本</w:t>
      </w:r>
    </w:p>
    <w:p>
      <w:pPr>
        <w:pStyle w:val="4"/>
      </w:pPr>
      <w:r>
        <w:rPr>
          <w:b/>
          <w:sz w:val="28"/>
        </w:rPr>
        <w:t>（备注：该合同文本为参考模板，经双方沟通可做适当修改以及增加投标响应、承诺的事项）</w:t>
      </w:r>
    </w:p>
    <w:p>
      <w:pPr>
        <w:pStyle w:val="4"/>
        <w:jc w:val="center"/>
      </w:pPr>
      <w:r>
        <w:rPr>
          <w:b/>
          <w:sz w:val="44"/>
        </w:rPr>
        <w:t>粤东片区省属监狱（河源、梅州、揭阳）2024-2025年度罪犯大宗生活物资</w:t>
      </w:r>
    </w:p>
    <w:p>
      <w:pPr>
        <w:pStyle w:val="4"/>
        <w:jc w:val="center"/>
      </w:pPr>
      <w:r>
        <w:rPr>
          <w:b/>
          <w:sz w:val="44"/>
        </w:rPr>
        <w:t>（冷鲜及冷冻肉）采购项目</w:t>
      </w:r>
    </w:p>
    <w:p>
      <w:pPr>
        <w:pStyle w:val="4"/>
        <w:jc w:val="center"/>
      </w:pPr>
      <w:r>
        <w:rPr>
          <w:b/>
          <w:sz w:val="44"/>
        </w:rPr>
        <w:t>合同书</w:t>
      </w:r>
    </w:p>
    <w:p>
      <w:pPr>
        <w:pStyle w:val="4"/>
        <w:jc w:val="center"/>
      </w:pPr>
      <w:r>
        <w:rPr>
          <w:b/>
          <w:sz w:val="32"/>
        </w:rPr>
        <w:t>项目名称：</w:t>
      </w:r>
      <w:r>
        <w:rPr>
          <w:b/>
          <w:sz w:val="32"/>
          <w:u w:val="single"/>
        </w:rPr>
        <w:t>粤东片区省属监狱（河源、梅州、揭阳）</w:t>
      </w:r>
    </w:p>
    <w:p>
      <w:pPr>
        <w:pStyle w:val="4"/>
        <w:jc w:val="center"/>
      </w:pPr>
      <w:r>
        <w:rPr>
          <w:b/>
          <w:sz w:val="32"/>
          <w:u w:val="single"/>
        </w:rPr>
        <w:t>2024-2025年度罪犯大宗生活物资</w:t>
      </w:r>
    </w:p>
    <w:p>
      <w:pPr>
        <w:pStyle w:val="4"/>
        <w:jc w:val="center"/>
      </w:pPr>
      <w:r>
        <w:rPr>
          <w:b/>
          <w:sz w:val="32"/>
          <w:u w:val="single"/>
        </w:rPr>
        <w:t>（冷鲜及冷冻肉）采购项目</w:t>
      </w:r>
    </w:p>
    <w:p>
      <w:pPr>
        <w:pStyle w:val="4"/>
        <w:ind w:left="5145"/>
        <w:jc w:val="both"/>
      </w:pPr>
      <w:r>
        <w:rPr>
          <w:b/>
          <w:sz w:val="32"/>
        </w:rPr>
        <w:t>合同编号：</w:t>
      </w:r>
    </w:p>
    <w:p>
      <w:pPr>
        <w:pStyle w:val="4"/>
        <w:jc w:val="both"/>
      </w:pPr>
      <w:r>
        <w:rPr>
          <w:b/>
          <w:sz w:val="21"/>
        </w:rPr>
        <w:t xml:space="preserve">       </w:t>
      </w:r>
      <w:r>
        <w:rPr>
          <w:b/>
          <w:sz w:val="32"/>
        </w:rPr>
        <w:t>签约地点：</w:t>
      </w:r>
    </w:p>
    <w:p>
      <w:pPr>
        <w:pStyle w:val="4"/>
        <w:jc w:val="both"/>
      </w:pPr>
      <w:r>
        <w:rPr>
          <w:b/>
          <w:sz w:val="21"/>
        </w:rPr>
        <w:t xml:space="preserve">       </w:t>
      </w:r>
      <w:r>
        <w:rPr>
          <w:b/>
          <w:sz w:val="32"/>
        </w:rPr>
        <w:t>签订日期：</w:t>
      </w:r>
      <w:r>
        <w:rPr>
          <w:b/>
          <w:sz w:val="32"/>
          <w:u w:val="single"/>
        </w:rPr>
        <w:t xml:space="preserve">         年    月    日          </w:t>
      </w:r>
    </w:p>
    <w:p>
      <w:pPr>
        <w:pStyle w:val="4"/>
      </w:pPr>
      <w:r>
        <w:rPr>
          <w:sz w:val="21"/>
        </w:rPr>
        <w:t>买方（甲方、监狱）：</w:t>
      </w:r>
    </w:p>
    <w:p>
      <w:pPr>
        <w:pStyle w:val="4"/>
        <w:ind w:firstLine="420"/>
        <w:jc w:val="both"/>
      </w:pPr>
      <w:r>
        <w:rPr>
          <w:sz w:val="21"/>
        </w:rPr>
        <w:t>卖方（乙方、中标人）：</w:t>
      </w:r>
    </w:p>
    <w:p>
      <w:pPr>
        <w:pStyle w:val="4"/>
        <w:jc w:val="left"/>
      </w:pPr>
      <w:r>
        <w:rPr>
          <w:sz w:val="21"/>
        </w:rPr>
        <w:t xml:space="preserve">    根据《中华人民共和国民法典》、《中华人民共和国政府采购法》、《中华人民共和国政府采购法实施条例》及粤东片区省属监狱（河源、梅州、揭阳）2024-2025年度罪犯大宗生活物资（冷鲜及冷冻肉）采购中标结果 （**监狱预算金额**元/月、**元/年；中标折扣率为**%），经双方协商确定，监狱（买方、甲方）向中标人（卖方、乙方）订购下列货物及其服务，为明确双方责任、权利及义务，特签订本合同，共同遵守。具体条款如下：</w:t>
      </w:r>
    </w:p>
    <w:p>
      <w:pPr>
        <w:pStyle w:val="4"/>
        <w:ind w:firstLine="422"/>
        <w:jc w:val="both"/>
      </w:pPr>
      <w:r>
        <w:rPr>
          <w:b/>
          <w:sz w:val="21"/>
        </w:rPr>
        <w:t>一、货物的品种、价格、采购数量、供应期限</w:t>
      </w:r>
    </w:p>
    <w:p>
      <w:pPr>
        <w:pStyle w:val="4"/>
        <w:ind w:firstLine="420"/>
        <w:jc w:val="left"/>
      </w:pPr>
      <w:r>
        <w:rPr>
          <w:sz w:val="21"/>
        </w:rPr>
        <w:t>(一)货物品种、品牌、规格、报价：</w:t>
      </w:r>
    </w:p>
    <w:tbl>
      <w:tblPr>
        <w:tblStyle w:val="3"/>
        <w:tblW w:w="8309"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87"/>
        <w:gridCol w:w="624"/>
        <w:gridCol w:w="1050"/>
        <w:gridCol w:w="761"/>
        <w:gridCol w:w="761"/>
        <w:gridCol w:w="761"/>
        <w:gridCol w:w="837"/>
        <w:gridCol w:w="1400"/>
        <w:gridCol w:w="162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PrEx>
        <w:tc>
          <w:tcPr>
            <w:tcW w:w="4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序号</w:t>
            </w:r>
          </w:p>
        </w:tc>
        <w:tc>
          <w:tcPr>
            <w:tcW w:w="62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类别</w:t>
            </w:r>
          </w:p>
        </w:tc>
        <w:tc>
          <w:tcPr>
            <w:tcW w:w="10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商品名称</w:t>
            </w:r>
          </w:p>
        </w:tc>
        <w:tc>
          <w:tcPr>
            <w:tcW w:w="76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规格</w:t>
            </w:r>
          </w:p>
        </w:tc>
        <w:tc>
          <w:tcPr>
            <w:tcW w:w="76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品牌</w:t>
            </w:r>
          </w:p>
        </w:tc>
        <w:tc>
          <w:tcPr>
            <w:tcW w:w="76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单位</w:t>
            </w:r>
          </w:p>
        </w:tc>
        <w:tc>
          <w:tcPr>
            <w:tcW w:w="83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最高限价</w:t>
            </w:r>
          </w:p>
        </w:tc>
        <w:tc>
          <w:tcPr>
            <w:tcW w:w="140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中标折扣率</w:t>
            </w:r>
          </w:p>
        </w:tc>
        <w:tc>
          <w:tcPr>
            <w:tcW w:w="162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4"/>
              <w:jc w:val="both"/>
            </w:pPr>
            <w:r>
              <w:rPr>
                <w:sz w:val="22"/>
              </w:rPr>
              <w:t>合同单价（元）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1</w:t>
            </w:r>
          </w:p>
        </w:tc>
        <w:tc>
          <w:tcPr>
            <w:tcW w:w="624" w:type="dxa"/>
            <w:vMerge w:val="restart"/>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b/>
                <w:sz w:val="21"/>
              </w:rPr>
              <w:t>冷鲜畜肉类</w:t>
            </w: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冷鲜去皮五花肉</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37.00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2</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冷鲜去皮上肉</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40.00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3</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冷鲜瘦肉</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38.75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4</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冷鲜排骨</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54.50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5</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冷鲜牛肉</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70.00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6</w:t>
            </w:r>
          </w:p>
        </w:tc>
        <w:tc>
          <w:tcPr>
            <w:tcW w:w="624" w:type="dxa"/>
            <w:vMerge w:val="restart"/>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b/>
                <w:sz w:val="21"/>
              </w:rPr>
              <w:t>冷冻畜肉类</w:t>
            </w: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去皮五花肉</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25.25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7</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去皮上肉</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27.87</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8</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瘦肉（2#、4#）</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27.87</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9</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猪前排（排骨粒）</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23.50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10</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猪蹄（猪手粒）</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28.25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11</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猪脊骨</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17.75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12</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牛肉</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56.00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13</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羊肉</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58.00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14</w:t>
            </w:r>
          </w:p>
        </w:tc>
        <w:tc>
          <w:tcPr>
            <w:tcW w:w="624" w:type="dxa"/>
            <w:vMerge w:val="restart"/>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b/>
                <w:sz w:val="21"/>
              </w:rPr>
              <w:t>冷冻禽肉类</w:t>
            </w: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边鸡</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14.75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15</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边鸭</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13.15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16</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白条鹅</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24.90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17</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鸡腿</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15.00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4"/>
              <w:jc w:val="both"/>
            </w:pPr>
            <w:r>
              <w:rPr>
                <w:sz w:val="21"/>
              </w:rPr>
              <w:t>18</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鸭腿</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14.37</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19</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鸡中翅</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38.40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20</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鸡全翅</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30.75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21</w:t>
            </w:r>
          </w:p>
        </w:tc>
        <w:tc>
          <w:tcPr>
            <w:tcW w:w="624" w:type="dxa"/>
            <w:vMerge w:val="restart"/>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b/>
                <w:sz w:val="21"/>
              </w:rPr>
              <w:t>冷冻肉丸类</w:t>
            </w: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牛肉丸</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40.00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22</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鱼丸</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24.00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23</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香菇贡丸</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22.00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24</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猪肉丸</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28.25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25</w:t>
            </w:r>
          </w:p>
        </w:tc>
        <w:tc>
          <w:tcPr>
            <w:tcW w:w="624" w:type="dxa"/>
            <w:vMerge w:val="restart"/>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b/>
                <w:sz w:val="21"/>
              </w:rPr>
              <w:t>冷冻水产品</w:t>
            </w: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带鱼</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33.25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26</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鱼腐</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16.00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27</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虾仁</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61.50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28</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鱿鱼</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34.50</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29</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秋刀鱼</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29.75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4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sz w:val="21"/>
              </w:rPr>
              <w:t>30</w:t>
            </w:r>
          </w:p>
        </w:tc>
        <w:tc>
          <w:tcPr>
            <w:tcW w:w="624" w:type="dxa"/>
            <w:vMerge w:val="continue"/>
            <w:tcBorders>
              <w:top w:val="nil"/>
              <w:left w:val="nil"/>
              <w:bottom w:val="single" w:color="000000" w:sz="4" w:space="0"/>
              <w:right w:val="single" w:color="000000" w:sz="4" w:space="0"/>
            </w:tcBorders>
          </w:tcPr>
          <w:p/>
        </w:tc>
        <w:tc>
          <w:tcPr>
            <w:tcW w:w="105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巴浪鱼</w:t>
            </w: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tc>
        <w:tc>
          <w:tcPr>
            <w:tcW w:w="761"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公斤</w:t>
            </w:r>
          </w:p>
        </w:tc>
        <w:tc>
          <w:tcPr>
            <w:tcW w:w="837"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r>
              <w:rPr>
                <w:sz w:val="21"/>
              </w:rPr>
              <w:t>14.75</w:t>
            </w:r>
          </w:p>
        </w:tc>
        <w:tc>
          <w:tcPr>
            <w:tcW w:w="1400" w:type="dxa"/>
            <w:tcBorders>
              <w:top w:val="nil"/>
              <w:left w:val="nil"/>
              <w:bottom w:val="single" w:color="000000" w:sz="4" w:space="0"/>
              <w:right w:val="single" w:color="000000" w:sz="4" w:space="0"/>
            </w:tcBorders>
            <w:tcMar>
              <w:top w:w="0" w:type="dxa"/>
              <w:left w:w="105" w:type="dxa"/>
              <w:bottom w:w="0" w:type="dxa"/>
              <w:right w:w="105" w:type="dxa"/>
            </w:tcMar>
          </w:tcPr>
          <w:p>
            <w:pPr>
              <w:pStyle w:val="4"/>
              <w:jc w:val="both"/>
            </w:pPr>
          </w:p>
        </w:tc>
        <w:tc>
          <w:tcPr>
            <w:tcW w:w="1628" w:type="dxa"/>
            <w:tcBorders>
              <w:top w:val="nil"/>
              <w:left w:val="nil"/>
              <w:bottom w:val="single" w:color="000000" w:sz="4" w:space="0"/>
              <w:right w:val="single" w:color="000000" w:sz="4" w:space="0"/>
            </w:tcBorders>
            <w:tcMar>
              <w:top w:w="0" w:type="dxa"/>
              <w:left w:w="105" w:type="dxa"/>
              <w:bottom w:w="0" w:type="dxa"/>
              <w:right w:w="105" w:type="dxa"/>
            </w:tcMar>
          </w:tcPr>
          <w:p/>
        </w:tc>
      </w:tr>
    </w:tbl>
    <w:p>
      <w:pPr>
        <w:pStyle w:val="4"/>
        <w:jc w:val="both"/>
        <w:outlineLvl w:val="1"/>
      </w:pPr>
      <w:r>
        <w:rPr>
          <w:sz w:val="21"/>
        </w:rPr>
        <w:t>(二)供货数量：以监狱实际采购数量为准。</w:t>
      </w:r>
    </w:p>
    <w:p>
      <w:pPr>
        <w:pStyle w:val="4"/>
        <w:ind w:firstLine="420"/>
        <w:jc w:val="both"/>
      </w:pPr>
      <w:r>
        <w:rPr>
          <w:sz w:val="21"/>
        </w:rPr>
        <w:t>(三)供货金额：按合同单价和当月实际供货量为准，按如下公式计算：</w:t>
      </w:r>
    </w:p>
    <w:p>
      <w:pPr>
        <w:pStyle w:val="4"/>
        <w:ind w:firstLine="945"/>
        <w:jc w:val="both"/>
      </w:pPr>
      <w:r>
        <w:rPr>
          <w:sz w:val="21"/>
        </w:rPr>
        <w:t>当月供货金额 = 当月实际供货量×合同单价</w:t>
      </w:r>
    </w:p>
    <w:p>
      <w:pPr>
        <w:pStyle w:val="4"/>
        <w:ind w:firstLine="945"/>
        <w:jc w:val="both"/>
      </w:pPr>
      <w:r>
        <w:rPr>
          <w:sz w:val="21"/>
        </w:rPr>
        <w:t>注：合同单价按中标折扣率（%）计算，公式为：</w:t>
      </w:r>
    </w:p>
    <w:p>
      <w:pPr>
        <w:pStyle w:val="4"/>
        <w:ind w:firstLine="945"/>
        <w:jc w:val="both"/>
      </w:pPr>
      <w:r>
        <w:rPr>
          <w:sz w:val="21"/>
        </w:rPr>
        <w:t>合同单价=各项物资单价最高限价×中标折扣率。</w:t>
      </w:r>
    </w:p>
    <w:p>
      <w:pPr>
        <w:pStyle w:val="4"/>
        <w:ind w:firstLine="435"/>
        <w:jc w:val="both"/>
      </w:pPr>
      <w:r>
        <w:rPr>
          <w:sz w:val="21"/>
        </w:rPr>
        <w:t>(四)</w:t>
      </w:r>
      <w:r>
        <w:rPr>
          <w:b/>
          <w:sz w:val="21"/>
        </w:rPr>
        <w:t>供应期限：自**年**月**日起至**年**月**日止。</w:t>
      </w:r>
      <w:r>
        <w:rPr>
          <w:sz w:val="21"/>
        </w:rPr>
        <w:t>本合同具体终止时间以达到采购预算或截止日期两者先到为准。</w:t>
      </w:r>
    </w:p>
    <w:p>
      <w:pPr>
        <w:pStyle w:val="4"/>
        <w:ind w:firstLine="435"/>
        <w:jc w:val="both"/>
      </w:pPr>
      <w:r>
        <w:rPr>
          <w:sz w:val="21"/>
        </w:rPr>
        <w:t>(五)中标人应严格按合同约定（含品牌、质量、规格等）供应，且未经监狱同意，不得变更供货的品牌、品种、质量、规格等，否则，监狱有权拒收。</w:t>
      </w:r>
    </w:p>
    <w:p>
      <w:pPr>
        <w:pStyle w:val="4"/>
        <w:ind w:firstLine="435"/>
        <w:jc w:val="both"/>
      </w:pPr>
      <w:r>
        <w:rPr>
          <w:b/>
          <w:sz w:val="21"/>
        </w:rPr>
        <w:t>二、质量及包装要求：</w:t>
      </w:r>
    </w:p>
    <w:p>
      <w:pPr>
        <w:pStyle w:val="4"/>
        <w:ind w:firstLine="420"/>
        <w:jc w:val="both"/>
      </w:pPr>
      <w:r>
        <w:rPr>
          <w:sz w:val="21"/>
        </w:rPr>
        <w:t>（一）所有鲜、冻产品为国内生产销售的产品，质量需符合《GB/T 20575-2019鲜、冻肉生产良好操作规范》有关要求；冷鲜肉需为定点屠宰场、肉联厂屠宰并经检验检疫合格，有符合国家标准的预包装，有标签标识等溯源信息。</w:t>
      </w:r>
    </w:p>
    <w:p>
      <w:pPr>
        <w:pStyle w:val="4"/>
        <w:ind w:firstLine="420"/>
        <w:jc w:val="both"/>
      </w:pPr>
      <w:r>
        <w:rPr>
          <w:sz w:val="21"/>
        </w:rPr>
        <w:t>（二）</w:t>
      </w:r>
      <w:r>
        <w:rPr>
          <w:b/>
          <w:sz w:val="21"/>
        </w:rPr>
        <w:t>畜肉：</w:t>
      </w:r>
      <w:r>
        <w:rPr>
          <w:sz w:val="21"/>
        </w:rPr>
        <w:t>具有正常的猪肉（牛肉、羊肉）气味，肉边整齐，无碎肉碎骨；呈现均匀的鲜红色，有光泽，肉质紧密，有坚实感；外表微湿润但不粘手，脂肪为白色或淡黄色；去皮五花肉肥瘦比例不大于7：3。</w:t>
      </w:r>
    </w:p>
    <w:p>
      <w:pPr>
        <w:pStyle w:val="4"/>
        <w:ind w:firstLine="422"/>
        <w:jc w:val="both"/>
      </w:pPr>
      <w:r>
        <w:rPr>
          <w:b/>
          <w:sz w:val="21"/>
        </w:rPr>
        <w:t>（三）禽肉：</w:t>
      </w:r>
      <w:r>
        <w:rPr>
          <w:sz w:val="21"/>
        </w:rPr>
        <w:t>具有正常的鸡肉（鸭肉、鹅肉）气味，外表光滑，肉质新鲜细嫩，颜色呈正常的浅黄、淡红、灰白等色，切面有光泽，外表微湿润但不粘手。</w:t>
      </w:r>
    </w:p>
    <w:p>
      <w:pPr>
        <w:pStyle w:val="4"/>
        <w:ind w:firstLine="422"/>
        <w:jc w:val="both"/>
      </w:pPr>
      <w:r>
        <w:rPr>
          <w:b/>
          <w:sz w:val="21"/>
        </w:rPr>
        <w:t>（四）肉丸：</w:t>
      </w:r>
      <w:r>
        <w:rPr>
          <w:sz w:val="21"/>
        </w:rPr>
        <w:t>具有良好的弹性，水煮后不轻易破裂，重量为约15克/粒（500克约40粒）；质量不低于《SB/T 10610-2011 肉丸》“优级”（含肉量不低于55%）标准。</w:t>
      </w:r>
    </w:p>
    <w:p>
      <w:pPr>
        <w:pStyle w:val="4"/>
        <w:ind w:firstLine="422"/>
        <w:jc w:val="both"/>
      </w:pPr>
      <w:r>
        <w:rPr>
          <w:b/>
          <w:sz w:val="21"/>
        </w:rPr>
        <w:t>（五）水产品：</w:t>
      </w:r>
      <w:r>
        <w:rPr>
          <w:sz w:val="21"/>
        </w:rPr>
        <w:t>冻带鱼鱼体大小均匀，解冻后体表呈银白色或银灰色，富有光泽，鱼鳞不易擦落，肉质紧密有弹性，具有带鱼的固有气味。冻虾仁个体形态完整，解冻后肉质紧密，组织饱满，具有虾仁固有的色泽、气味，符合《GB/T 40963-2021 冻虾仁》相关标准。</w:t>
      </w:r>
    </w:p>
    <w:p>
      <w:pPr>
        <w:pStyle w:val="4"/>
        <w:ind w:firstLine="422"/>
        <w:jc w:val="both"/>
      </w:pPr>
      <w:r>
        <w:rPr>
          <w:b/>
          <w:sz w:val="21"/>
        </w:rPr>
        <w:t>（六）包装要求：</w:t>
      </w:r>
      <w:r>
        <w:rPr>
          <w:sz w:val="21"/>
        </w:rPr>
        <w:t>包装应清洁、卫生，无破损渗漏；标签须标明产品名称、净含量、生产商名称和地址、生产日期、保质期、产品标准号等内容；剩余保质期不得少于原保质期的二分之一。</w:t>
      </w:r>
    </w:p>
    <w:p>
      <w:pPr>
        <w:pStyle w:val="4"/>
        <w:ind w:firstLine="422"/>
      </w:pPr>
      <w:r>
        <w:rPr>
          <w:b/>
          <w:sz w:val="21"/>
        </w:rPr>
        <w:t>（七）食品安全要求：</w:t>
      </w:r>
      <w:r>
        <w:rPr>
          <w:sz w:val="21"/>
        </w:rPr>
        <w:t>畜、禽产品需符合《GB 2707-2016食品安全国家标准鲜（冻）畜、禽产品》相关要求，水产品需符合《GB 2733-2015食品安全国家标准鲜、冻动物性水产品》相关要求。</w:t>
      </w:r>
    </w:p>
    <w:p>
      <w:pPr>
        <w:pStyle w:val="4"/>
        <w:ind w:firstLine="422"/>
        <w:jc w:val="both"/>
      </w:pPr>
      <w:r>
        <w:rPr>
          <w:b/>
          <w:sz w:val="21"/>
        </w:rPr>
        <w:t>三、合同签订及履约保证金</w:t>
      </w:r>
    </w:p>
    <w:p>
      <w:pPr>
        <w:pStyle w:val="4"/>
        <w:ind w:firstLine="420"/>
        <w:jc w:val="both"/>
      </w:pPr>
      <w:r>
        <w:rPr>
          <w:sz w:val="21"/>
        </w:rPr>
        <w:t>（一）中标人与监狱在中标公告发布之日起三十日内签订合同。</w:t>
      </w:r>
    </w:p>
    <w:p>
      <w:pPr>
        <w:pStyle w:val="4"/>
        <w:ind w:firstLine="420"/>
        <w:jc w:val="both"/>
      </w:pPr>
      <w:r>
        <w:rPr>
          <w:sz w:val="21"/>
        </w:rPr>
        <w:t>（二）合同签订后十五日内，中标人须向监狱支付合同金额10%（即元）（如中标人为中小企业的，按合同金额5%）的履约保证金。在中标人完成其合同义务，包括任何保证义务后三十日内，监狱应一次性无息退还履约保证金。</w:t>
      </w:r>
    </w:p>
    <w:p>
      <w:pPr>
        <w:pStyle w:val="4"/>
        <w:ind w:firstLine="420"/>
        <w:jc w:val="both"/>
      </w:pPr>
      <w:r>
        <w:rPr>
          <w:sz w:val="21"/>
        </w:rPr>
        <w:t>履约保证金以支票、汇票、本票或者金融机构、担保机构出具的保函等非现金形式提交。中标人以银行保函形式缴纳履约保证金的，需提交不可撤销、见索即付的独立保函。</w:t>
      </w:r>
    </w:p>
    <w:p>
      <w:pPr>
        <w:pStyle w:val="4"/>
        <w:ind w:firstLine="420"/>
        <w:jc w:val="both"/>
      </w:pPr>
      <w:r>
        <w:rPr>
          <w:sz w:val="21"/>
        </w:rPr>
        <w:t>（三）如在合同执行期间中标人出现违约行为需要扣款的，供应商须另行缴纳违约金。</w:t>
      </w:r>
    </w:p>
    <w:p>
      <w:pPr>
        <w:pStyle w:val="4"/>
        <w:ind w:firstLine="420"/>
        <w:jc w:val="both"/>
      </w:pPr>
      <w:r>
        <w:rPr>
          <w:sz w:val="21"/>
        </w:rPr>
        <w:t>（四）发生以下情形之一、经调查属实的，每次中标人按照履约保证金10%的额度缴纳违约金：</w:t>
      </w:r>
    </w:p>
    <w:p>
      <w:pPr>
        <w:pStyle w:val="4"/>
        <w:ind w:firstLine="420"/>
        <w:jc w:val="both"/>
      </w:pPr>
      <w:r>
        <w:rPr>
          <w:sz w:val="21"/>
        </w:rPr>
        <w:t>1．未按要求随货提供相关票证；</w:t>
      </w:r>
    </w:p>
    <w:p>
      <w:pPr>
        <w:pStyle w:val="4"/>
        <w:ind w:firstLine="420"/>
        <w:jc w:val="both"/>
      </w:pPr>
      <w:r>
        <w:rPr>
          <w:sz w:val="21"/>
        </w:rPr>
        <w:t>2．当批次货物质量验收不合格，退货金额占比低于该批次货物金额50%（不含本数）的；</w:t>
      </w:r>
    </w:p>
    <w:p>
      <w:pPr>
        <w:pStyle w:val="4"/>
        <w:ind w:firstLine="420"/>
        <w:jc w:val="both"/>
      </w:pPr>
      <w:r>
        <w:rPr>
          <w:sz w:val="21"/>
        </w:rPr>
        <w:t>3．未经与监狱协商同意，当批次货物实际供应金额占比低于监狱该批次采购计划金额50%（不含本数）的；</w:t>
      </w:r>
    </w:p>
    <w:p>
      <w:pPr>
        <w:pStyle w:val="4"/>
        <w:ind w:firstLine="420"/>
        <w:jc w:val="both"/>
      </w:pPr>
      <w:r>
        <w:rPr>
          <w:sz w:val="21"/>
        </w:rPr>
        <w:t>4．未按监狱采购计划的时间供货（至少提前一日与监狱协商，且未影响罪犯伙食正常供应的除外）；</w:t>
      </w:r>
    </w:p>
    <w:p>
      <w:pPr>
        <w:pStyle w:val="4"/>
        <w:ind w:firstLine="420"/>
        <w:jc w:val="both"/>
      </w:pPr>
      <w:r>
        <w:rPr>
          <w:sz w:val="21"/>
        </w:rPr>
        <w:t>5．未按监狱指定地点、秩序卸货的；</w:t>
      </w:r>
    </w:p>
    <w:p>
      <w:pPr>
        <w:pStyle w:val="4"/>
        <w:ind w:firstLine="420"/>
        <w:jc w:val="both"/>
      </w:pPr>
      <w:r>
        <w:rPr>
          <w:sz w:val="21"/>
        </w:rPr>
        <w:t>6．货物出现质量问题，中标人不积极配合溯源及查找原因，不及时反馈处理结果的；</w:t>
      </w:r>
    </w:p>
    <w:p>
      <w:pPr>
        <w:pStyle w:val="4"/>
        <w:ind w:firstLine="420"/>
        <w:jc w:val="both"/>
      </w:pPr>
      <w:r>
        <w:rPr>
          <w:sz w:val="21"/>
        </w:rPr>
        <w:t>7．中标人经营场所、联系人、联系方式变更，未及时通知监狱业务部门，造成紧急情况下无法联系的。</w:t>
      </w:r>
    </w:p>
    <w:p>
      <w:pPr>
        <w:pStyle w:val="4"/>
        <w:ind w:firstLine="420"/>
        <w:jc w:val="both"/>
      </w:pPr>
      <w:r>
        <w:rPr>
          <w:sz w:val="21"/>
        </w:rPr>
        <w:t>8.未按要求提供或配备技术商务评审得分的事项（如食品安全追溯管理系统、食品安全检测设备、食品安全责任保险、运输车辆、项目人员配置等）及其他承诺的事项。</w:t>
      </w:r>
    </w:p>
    <w:p>
      <w:pPr>
        <w:pStyle w:val="4"/>
        <w:ind w:firstLine="420"/>
        <w:jc w:val="both"/>
      </w:pPr>
      <w:r>
        <w:rPr>
          <w:sz w:val="21"/>
        </w:rPr>
        <w:t>（五）发生以下情形之一、经调查属实的，每次中标人按照履约保证金20%的额度缴纳违约金：</w:t>
      </w:r>
    </w:p>
    <w:p>
      <w:pPr>
        <w:pStyle w:val="4"/>
        <w:ind w:firstLine="420"/>
        <w:jc w:val="both"/>
      </w:pPr>
      <w:r>
        <w:rPr>
          <w:sz w:val="21"/>
        </w:rPr>
        <w:t>1．供应货物品种、品牌、规格或质量等级与合同不符；</w:t>
      </w:r>
    </w:p>
    <w:p>
      <w:pPr>
        <w:pStyle w:val="4"/>
        <w:ind w:firstLine="420"/>
        <w:jc w:val="both"/>
      </w:pPr>
      <w:r>
        <w:rPr>
          <w:sz w:val="21"/>
        </w:rPr>
        <w:t>2．当批次货物质量验收不合格，退货金额占比高于该批次货物金额50%（含本数）的；</w:t>
      </w:r>
    </w:p>
    <w:p>
      <w:pPr>
        <w:pStyle w:val="4"/>
        <w:ind w:firstLine="420"/>
        <w:jc w:val="both"/>
      </w:pPr>
      <w:r>
        <w:rPr>
          <w:sz w:val="21"/>
        </w:rPr>
        <w:t>3．提供虚假或伪造的货物质量检验、检测报告的；</w:t>
      </w:r>
    </w:p>
    <w:p>
      <w:pPr>
        <w:pStyle w:val="4"/>
        <w:ind w:firstLine="420"/>
        <w:jc w:val="both"/>
      </w:pPr>
      <w:r>
        <w:rPr>
          <w:sz w:val="21"/>
        </w:rPr>
        <w:t>4．货物包装、运输、装卸等环节不符合食品安全要求的；</w:t>
      </w:r>
    </w:p>
    <w:p>
      <w:pPr>
        <w:pStyle w:val="4"/>
        <w:ind w:firstLine="420"/>
        <w:jc w:val="both"/>
      </w:pPr>
      <w:r>
        <w:rPr>
          <w:sz w:val="21"/>
        </w:rPr>
        <w:t>5．中标人工作人员不遵守监狱对外来人员相关管理规定，情节较为轻微且尚未造成不良后果的。</w:t>
      </w:r>
    </w:p>
    <w:p>
      <w:pPr>
        <w:pStyle w:val="4"/>
        <w:ind w:firstLine="422"/>
        <w:jc w:val="both"/>
      </w:pPr>
      <w:r>
        <w:rPr>
          <w:b/>
          <w:sz w:val="21"/>
        </w:rPr>
        <w:t>在合同期前两个月内发生上述（四）、（五）扣除履约保证金情形的，次数不超过三次（含三次），在未影响监狱伙食正常供应、未因所供货物发生食品安全事故，且中标人及时整改的前提下可免予扣除履约保证金；从第三个月起严格执行。</w:t>
      </w:r>
    </w:p>
    <w:p>
      <w:pPr>
        <w:pStyle w:val="4"/>
        <w:ind w:firstLine="420"/>
        <w:jc w:val="both"/>
      </w:pPr>
      <w:r>
        <w:rPr>
          <w:sz w:val="21"/>
        </w:rPr>
        <w:t>（六）发生以下情形之一、经调查属实的，每次中标人按照履约保证金30%的额度缴纳违约金：</w:t>
      </w:r>
    </w:p>
    <w:p>
      <w:pPr>
        <w:pStyle w:val="4"/>
        <w:ind w:firstLine="420"/>
        <w:jc w:val="both"/>
      </w:pPr>
      <w:r>
        <w:rPr>
          <w:sz w:val="21"/>
        </w:rPr>
        <w:t>1．因退货或未按监狱采购计划数量供应，造成监狱无法按时供应罪犯伙食的；</w:t>
      </w:r>
    </w:p>
    <w:p>
      <w:pPr>
        <w:pStyle w:val="4"/>
        <w:ind w:firstLine="420"/>
        <w:jc w:val="both"/>
      </w:pPr>
      <w:r>
        <w:rPr>
          <w:sz w:val="21"/>
        </w:rPr>
        <w:t>2．中标人工作人员为服刑人员传带物品的；</w:t>
      </w:r>
    </w:p>
    <w:p>
      <w:pPr>
        <w:pStyle w:val="4"/>
        <w:ind w:firstLine="420"/>
        <w:jc w:val="both"/>
      </w:pPr>
      <w:r>
        <w:rPr>
          <w:sz w:val="21"/>
        </w:rPr>
        <w:t>3．中标人工作人员对货物检查把关不严，造成违禁品、违规品及危险品流入狱内的；</w:t>
      </w:r>
    </w:p>
    <w:p>
      <w:pPr>
        <w:pStyle w:val="4"/>
        <w:ind w:firstLine="420"/>
        <w:jc w:val="both"/>
      </w:pPr>
      <w:r>
        <w:rPr>
          <w:sz w:val="21"/>
        </w:rPr>
        <w:t>4．中标人无正当理由，未按监狱要求在指定时间内配送相关物资的；</w:t>
      </w:r>
    </w:p>
    <w:p>
      <w:pPr>
        <w:pStyle w:val="4"/>
        <w:ind w:firstLine="420"/>
        <w:jc w:val="both"/>
      </w:pPr>
      <w:r>
        <w:rPr>
          <w:sz w:val="21"/>
        </w:rPr>
        <w:t>5．中标人未经书面申请监狱同意，擅自调整、更换项目相关服务人员的。</w:t>
      </w:r>
    </w:p>
    <w:p>
      <w:pPr>
        <w:pStyle w:val="4"/>
        <w:ind w:firstLine="420"/>
        <w:jc w:val="both"/>
      </w:pPr>
      <w:r>
        <w:rPr>
          <w:sz w:val="21"/>
        </w:rPr>
        <w:t>（七）发生以下情形之一、经调查属实的，每次中标人按照履约保证金50%的额度缴纳违约金：</w:t>
      </w:r>
    </w:p>
    <w:p>
      <w:pPr>
        <w:pStyle w:val="4"/>
        <w:ind w:firstLine="420"/>
        <w:jc w:val="both"/>
      </w:pPr>
      <w:r>
        <w:rPr>
          <w:sz w:val="21"/>
        </w:rPr>
        <w:t>1．省局在合同期内的随机质量抽查中发现货物质量（含包装）不合格的；</w:t>
      </w:r>
    </w:p>
    <w:p>
      <w:pPr>
        <w:pStyle w:val="4"/>
        <w:ind w:firstLine="420"/>
        <w:jc w:val="both"/>
      </w:pPr>
      <w:r>
        <w:rPr>
          <w:sz w:val="21"/>
        </w:rPr>
        <w:t>2．中标人工作人员第二次为服刑人员传带物品的；</w:t>
      </w:r>
    </w:p>
    <w:p>
      <w:pPr>
        <w:pStyle w:val="4"/>
        <w:ind w:firstLine="420"/>
        <w:jc w:val="both"/>
      </w:pPr>
      <w:r>
        <w:rPr>
          <w:sz w:val="21"/>
        </w:rPr>
        <w:t>3．中标人工作人员第二次出现对货物检查把关不严，造成违禁品、违规品或危险品流入狱内的；</w:t>
      </w:r>
    </w:p>
    <w:p>
      <w:pPr>
        <w:pStyle w:val="4"/>
        <w:ind w:firstLine="420"/>
        <w:jc w:val="both"/>
      </w:pPr>
      <w:r>
        <w:rPr>
          <w:sz w:val="21"/>
        </w:rPr>
        <w:t>4．中标人无正当理由，第二次未按监狱要求在指定时间内配送相关物资的；</w:t>
      </w:r>
    </w:p>
    <w:p>
      <w:pPr>
        <w:pStyle w:val="4"/>
        <w:ind w:firstLine="420"/>
        <w:jc w:val="both"/>
      </w:pPr>
      <w:r>
        <w:rPr>
          <w:sz w:val="21"/>
        </w:rPr>
        <w:t>5．因中标人长时间（超过24小时）无法联系的原因，导致监狱物资供应出现中断或短缺的。</w:t>
      </w:r>
    </w:p>
    <w:p>
      <w:pPr>
        <w:pStyle w:val="4"/>
        <w:ind w:firstLine="420"/>
        <w:jc w:val="both"/>
      </w:pPr>
      <w:r>
        <w:rPr>
          <w:sz w:val="21"/>
        </w:rPr>
        <w:t>（八）发生以下情形之一、经调查属实的，属中标人严重违约，监狱应立即无条件单方面解除合同，扣除全部履约保证金，并保留追究中标人因违约所造成相关经济损失责任的权利。在此情形下，中标人不得向甲方追索任何费用或主张任何权利义务：</w:t>
      </w:r>
    </w:p>
    <w:p>
      <w:pPr>
        <w:pStyle w:val="4"/>
        <w:ind w:firstLine="420"/>
        <w:jc w:val="both"/>
      </w:pPr>
      <w:r>
        <w:rPr>
          <w:sz w:val="21"/>
        </w:rPr>
        <w:t>1．省局在合同期内的随机质量抽查中第二次发现货物质量（含包装）不合格的（可以是相同或不同的货物）；</w:t>
      </w:r>
    </w:p>
    <w:p>
      <w:pPr>
        <w:pStyle w:val="4"/>
        <w:ind w:firstLine="420"/>
        <w:jc w:val="both"/>
      </w:pPr>
      <w:r>
        <w:rPr>
          <w:sz w:val="21"/>
        </w:rPr>
        <w:t>2．中标人工作人员为服刑人员传带违禁品、违规品或危险品，或是第三次传带物品的；</w:t>
      </w:r>
    </w:p>
    <w:p>
      <w:pPr>
        <w:pStyle w:val="4"/>
        <w:ind w:firstLine="420"/>
        <w:jc w:val="both"/>
      </w:pPr>
      <w:r>
        <w:rPr>
          <w:sz w:val="21"/>
        </w:rPr>
        <w:t>3．中标人工作人员第三次出现对货物检查把关不严，造成违禁品、违规品及危险品流入狱内的；</w:t>
      </w:r>
    </w:p>
    <w:p>
      <w:pPr>
        <w:pStyle w:val="4"/>
        <w:ind w:firstLine="420"/>
        <w:jc w:val="both"/>
      </w:pPr>
      <w:r>
        <w:rPr>
          <w:sz w:val="21"/>
        </w:rPr>
        <w:t>4．因所供货物质量原因导致狱内发生食品安全事故的；</w:t>
      </w:r>
    </w:p>
    <w:p>
      <w:pPr>
        <w:pStyle w:val="4"/>
        <w:ind w:firstLine="420"/>
        <w:jc w:val="both"/>
      </w:pPr>
      <w:r>
        <w:rPr>
          <w:sz w:val="21"/>
        </w:rPr>
        <w:t>5．因中标人原因导致发生监管安全事故的；</w:t>
      </w:r>
    </w:p>
    <w:p>
      <w:pPr>
        <w:pStyle w:val="4"/>
        <w:ind w:firstLine="420"/>
        <w:jc w:val="both"/>
      </w:pPr>
      <w:r>
        <w:rPr>
          <w:sz w:val="21"/>
        </w:rPr>
        <w:t>6．除不可抗力外，中标人无故不能完成监狱应急保障相关要求，导致监狱出现重大安全风险的。</w:t>
      </w:r>
    </w:p>
    <w:p>
      <w:pPr>
        <w:pStyle w:val="4"/>
        <w:ind w:firstLine="422"/>
        <w:jc w:val="both"/>
      </w:pPr>
      <w:r>
        <w:rPr>
          <w:b/>
          <w:sz w:val="21"/>
        </w:rPr>
        <w:t>若同时出现上述履约保证金扣除情形的，按扣除数额最大的情形执行，不对同时出现的情形累计扣除。</w:t>
      </w:r>
    </w:p>
    <w:p>
      <w:pPr>
        <w:pStyle w:val="4"/>
        <w:ind w:firstLine="420"/>
        <w:jc w:val="both"/>
      </w:pPr>
      <w:r>
        <w:rPr>
          <w:sz w:val="21"/>
        </w:rPr>
        <w:t>（九）如中标人在合同执行过程中需终止合同履行的，应提前九十日以书面形式告知监狱，并继续供应九十日后方可终止。履行合同未满六个月就提出终止合同的，扣除60%履约保证金；履行合同六个月以上不足九个月提出终止合同的，扣除40%履约保证金；履行合同九个月以上提出终止合同的，扣除20%履约保证金。</w:t>
      </w:r>
    </w:p>
    <w:p>
      <w:pPr>
        <w:pStyle w:val="4"/>
        <w:ind w:firstLine="420"/>
        <w:jc w:val="both"/>
      </w:pPr>
      <w:r>
        <w:rPr>
          <w:sz w:val="21"/>
        </w:rPr>
        <w:t>如中标人没有提前告知终止合同或提出终止合同后未继续供应九十日的（剩余合同期不足九十日的，供应至合同结束时间为止），按单方面违约处理，除扣除全部履约保证金外，还须承担监狱的其他经济损失（以双方正式终止合同之日为计算扣除履约保证金比例的时间节点）。</w:t>
      </w:r>
    </w:p>
    <w:p>
      <w:pPr>
        <w:pStyle w:val="4"/>
        <w:ind w:firstLine="420"/>
        <w:jc w:val="both"/>
      </w:pPr>
      <w:r>
        <w:rPr>
          <w:sz w:val="21"/>
        </w:rPr>
        <w:t>（十）如监狱在合同执行过程中非乙方原因需终止合同履行的，应提前六十日以书面形式告知中标人，并在合同正式终止后三十日内将经监狱验收确认的货款支付给中标人并退还全部履约保证金；除此以外，监狱无需向中标人承担任何违约责任或赔偿损失。</w:t>
      </w:r>
    </w:p>
    <w:p>
      <w:pPr>
        <w:pStyle w:val="4"/>
        <w:ind w:firstLine="420"/>
        <w:jc w:val="both"/>
      </w:pPr>
      <w:r>
        <w:rPr>
          <w:b/>
          <w:sz w:val="21"/>
        </w:rPr>
        <w:t>四、配送要求与货款支付</w:t>
      </w:r>
    </w:p>
    <w:p>
      <w:pPr>
        <w:pStyle w:val="4"/>
        <w:ind w:firstLine="420"/>
        <w:jc w:val="both"/>
      </w:pPr>
      <w:r>
        <w:rPr>
          <w:sz w:val="21"/>
        </w:rPr>
        <w:t>（一）交货地点：</w:t>
      </w:r>
    </w:p>
    <w:p>
      <w:pPr>
        <w:pStyle w:val="4"/>
        <w:ind w:firstLine="420"/>
        <w:jc w:val="both"/>
      </w:pPr>
      <w:r>
        <w:rPr>
          <w:sz w:val="21"/>
        </w:rPr>
        <w:t>（二）首次供应时，中标人应提供《营业执照》和《食品经营许可证》，以及食品生产企业的《动物防疫合格证》、《食品生产许可证》等证照复印件予监狱存档。</w:t>
      </w:r>
    </w:p>
    <w:p>
      <w:pPr>
        <w:pStyle w:val="4"/>
        <w:ind w:firstLine="420"/>
        <w:jc w:val="both"/>
      </w:pPr>
      <w:r>
        <w:rPr>
          <w:sz w:val="21"/>
        </w:rPr>
        <w:t>每次供应时，畜、禽肉类应提供《动物产品检疫合格证明》、《产品合格证》及盖有公章的货物清单；肉制品类应提供《产品合格证》及盖有公章的货物清单，此外，每六个月需提供一次由具备资质的质量检测部门出具的检测报告；冷冻水产品应提供出入库检验证明及盖有公章的货物清单。</w:t>
      </w:r>
    </w:p>
    <w:p>
      <w:pPr>
        <w:pStyle w:val="4"/>
        <w:ind w:firstLine="420"/>
        <w:jc w:val="both"/>
      </w:pPr>
      <w:r>
        <w:rPr>
          <w:sz w:val="21"/>
        </w:rPr>
        <w:t>（三）货物运输整个过程应科学合理，必须采用符合卫生要求的专用冷藏、冷冻载具运输，确保货物不被挤压变形导致质量受到影响，并且要保持清洁和定期清洗消毒，车厢内无不良气味、异味，有必要的保温设备并在整个运输过程中保持安全的冷藏、冷冻温度，车厢门装有联网锁具，运输途中不得随意开启。</w:t>
      </w:r>
    </w:p>
    <w:p>
      <w:pPr>
        <w:pStyle w:val="4"/>
        <w:ind w:firstLine="420"/>
        <w:jc w:val="both"/>
      </w:pPr>
      <w:r>
        <w:rPr>
          <w:sz w:val="21"/>
        </w:rPr>
        <w:t>（四）监狱根据实际需要与中标人协商肉类的供应品种，畜、禽肉类每月供应不得少于5个品种，每个品种的供应数量不得超过当月畜、禽肉类供应总量的30%。其中，冷鲜肉的供应数量不得低于合同期内畜肉类供应总量的</w:t>
      </w:r>
      <w:r>
        <w:rPr>
          <w:b/>
          <w:sz w:val="21"/>
        </w:rPr>
        <w:t>20%</w:t>
      </w:r>
      <w:r>
        <w:rPr>
          <w:sz w:val="21"/>
        </w:rPr>
        <w:t>。</w:t>
      </w:r>
    </w:p>
    <w:p>
      <w:pPr>
        <w:pStyle w:val="4"/>
        <w:ind w:firstLine="420"/>
        <w:jc w:val="both"/>
      </w:pPr>
      <w:r>
        <w:rPr>
          <w:sz w:val="21"/>
        </w:rPr>
        <w:t>（五）送货时间：监狱根据采购计划和实际需求，提前五日以书面形式将需求通知中标人。</w:t>
      </w:r>
    </w:p>
    <w:p>
      <w:pPr>
        <w:pStyle w:val="4"/>
        <w:ind w:firstLine="420"/>
        <w:jc w:val="both"/>
      </w:pPr>
      <w:r>
        <w:rPr>
          <w:sz w:val="21"/>
        </w:rPr>
        <w:t>中标人在接到通知后备齐货物，按时送抵交货地点。中标人除不可抗力外，不得以其他任何理由延迟送货。监狱如遇特殊情况需推迟送货，应至少提前一日通知中标人。中标人不能按时、按质、按量供货，导致监狱无法正常供应伙食的，监狱有权自行采购同等质量的货物，由此造成的采购费用差额等经济损失由中标人负责，并承担相应的违约责任。</w:t>
      </w:r>
    </w:p>
    <w:p>
      <w:pPr>
        <w:pStyle w:val="4"/>
        <w:jc w:val="both"/>
      </w:pPr>
      <w:r>
        <w:rPr>
          <w:sz w:val="21"/>
        </w:rPr>
        <w:t>（六）支付方式：1.中标人为中小企业的：（1）合同签订后，监狱向中标人支付合同金额的30%作为预付款（预付款抵扣前期货款），中标人在申请预付款时须向监狱提供同等金额的保函（保函有效期至预付款抵扣完毕）；（2）待预付款抵扣完后，其余货款按月按实支付；（3）中标人按监狱要求完成当月供货后，于次月10日前凭国家正式发票（监狱企业采购的物资另行开具正式发票）等资料向监狱申请支付款项，监狱在满足支付条件后10个工作日内完成资金支付。</w:t>
      </w:r>
    </w:p>
    <w:p>
      <w:pPr>
        <w:pStyle w:val="4"/>
        <w:ind w:firstLine="420"/>
        <w:jc w:val="both"/>
      </w:pPr>
      <w:r>
        <w:rPr>
          <w:sz w:val="21"/>
        </w:rPr>
        <w:t>2.如中标人非为中小企业的：中标人按监狱要求完成当月供货后，于次月10日前凭国家正式发票（监狱企业采购的物资另行开具正式发票）向监狱申请支付款项，监狱收到申请后应在10个工作日内结清货款。</w:t>
      </w:r>
    </w:p>
    <w:p>
      <w:pPr>
        <w:pStyle w:val="4"/>
        <w:ind w:firstLine="422"/>
        <w:jc w:val="both"/>
      </w:pPr>
      <w:r>
        <w:rPr>
          <w:b/>
          <w:sz w:val="21"/>
        </w:rPr>
        <w:t>五、物资验收</w:t>
      </w:r>
    </w:p>
    <w:p>
      <w:pPr>
        <w:pStyle w:val="4"/>
        <w:ind w:firstLine="420"/>
        <w:jc w:val="both"/>
      </w:pPr>
      <w:r>
        <w:rPr>
          <w:sz w:val="21"/>
        </w:rPr>
        <w:t>（一）按《广东省监狱罪犯生活物资验收管理办法》有关规定进行验收。</w:t>
      </w:r>
    </w:p>
    <w:p>
      <w:pPr>
        <w:pStyle w:val="4"/>
        <w:ind w:firstLine="420"/>
        <w:jc w:val="both"/>
      </w:pPr>
      <w:r>
        <w:rPr>
          <w:sz w:val="21"/>
        </w:rPr>
        <w:t>（二）合同期内，省局随机对货物质量进行一到两次抽查（因发生食品安全事故或接到相关投诉而送检的，不受此次数限制），检验费用均由中标人支付。合同期内两次抽查发现不合格的（可为相同或不同货物），责成监狱扣除全部履约保证金并立即解除合同。</w:t>
      </w:r>
    </w:p>
    <w:p>
      <w:pPr>
        <w:pStyle w:val="4"/>
        <w:ind w:firstLine="420"/>
        <w:jc w:val="both"/>
      </w:pPr>
      <w:r>
        <w:rPr>
          <w:sz w:val="21"/>
        </w:rPr>
        <w:t>（三）监狱在物资验收时未发现质量问题，而入库后七日内发现质量问题的，且中标人无法证明该质量问题是由于监狱保管、使用不善而导致的，应无条件更换该批次货物。</w:t>
      </w:r>
    </w:p>
    <w:p>
      <w:pPr>
        <w:pStyle w:val="4"/>
        <w:ind w:firstLine="420"/>
        <w:jc w:val="both"/>
      </w:pPr>
      <w:r>
        <w:rPr>
          <w:sz w:val="21"/>
        </w:rPr>
        <w:t>（四）监狱与中标人双方对货物质量出现争议时，应在双方在场见证的情况下将争议货物取样并送至具备资质的质量检测机构进行检测。检测结果为合格的，检测费用由监狱承担；检测结果不合格的，检测费用由中标人承担，同时监狱按照合同有关违约责任规定做出相应处理。</w:t>
      </w:r>
    </w:p>
    <w:p>
      <w:pPr>
        <w:pStyle w:val="4"/>
        <w:ind w:firstLine="420"/>
        <w:jc w:val="both"/>
      </w:pPr>
      <w:r>
        <w:rPr>
          <w:sz w:val="21"/>
        </w:rPr>
        <w:t>（五）各片区每季度选取一个监狱单位，将中标人所供应的物资取样并送至具备资质的质量检测机构进行检测。抽样时监狱应通知中标人代表到场，如中标人代表无法到场的，监狱应当做好取样的视频记录及样品备份。检测结果为合格的，检测费用由送检单位承担；检测结果不合格的，检测费用由中标人承担，同时监狱按照合同有关违约责任规定做出相应处理。</w:t>
      </w:r>
    </w:p>
    <w:p>
      <w:pPr>
        <w:pStyle w:val="4"/>
        <w:ind w:firstLine="422"/>
        <w:jc w:val="both"/>
      </w:pPr>
      <w:r>
        <w:rPr>
          <w:b/>
          <w:sz w:val="21"/>
        </w:rPr>
        <w:t>六、应急保障</w:t>
      </w:r>
    </w:p>
    <w:p>
      <w:pPr>
        <w:pStyle w:val="4"/>
        <w:ind w:firstLine="420"/>
        <w:jc w:val="both"/>
      </w:pPr>
      <w:r>
        <w:rPr>
          <w:sz w:val="21"/>
        </w:rPr>
        <w:t>（一）中标人要有自己的货.源保障能力，即自有或租赁的养殖基地，自有或租赁的生产线或生产车间，自有或租赁的配送中心、仓库、冷冻库、冷藏库等，相关场地面积及运输距离须满足本项目的实际需要。</w:t>
      </w:r>
    </w:p>
    <w:p>
      <w:pPr>
        <w:pStyle w:val="4"/>
        <w:ind w:firstLine="420"/>
        <w:jc w:val="both"/>
      </w:pPr>
      <w:r>
        <w:rPr>
          <w:sz w:val="21"/>
        </w:rPr>
        <w:t>（二）投标人应制定详细、科学、合理，可行性和针对性强的特殊情况应急保障方案，承诺在合同期内（包括国家法定节假日及休息日）保持24小时沟通联系，在收到监狱需配送物资的通知后，及时按要求完成配送。</w:t>
      </w:r>
    </w:p>
    <w:p>
      <w:pPr>
        <w:pStyle w:val="4"/>
        <w:ind w:firstLine="420"/>
        <w:jc w:val="both"/>
      </w:pPr>
      <w:r>
        <w:rPr>
          <w:sz w:val="21"/>
        </w:rPr>
        <w:t>（三）中标人需具备足够的运输车、冷链车及相关设备、配送人员，确保满足本项目的服务需求。中标人不得随意变更、调整监狱采购计划，否则监狱有权拒收。确因市场流通问题需变更的，须向监狱书面提出申请，监狱同意后方可变更。</w:t>
      </w:r>
    </w:p>
    <w:p>
      <w:pPr>
        <w:pStyle w:val="4"/>
        <w:ind w:firstLine="420"/>
        <w:jc w:val="both"/>
      </w:pPr>
      <w:r>
        <w:rPr>
          <w:sz w:val="21"/>
        </w:rPr>
        <w:t>（四）除不可抗力外，因中标人不能完成合同约定的应急保障内容，导致监狱出现供应中断等重大安全风险的，监狱有权采取扣除全部履约保证金、单方面解除合同等措施，并要求中标人承担所造成的一切经济损失。</w:t>
      </w:r>
    </w:p>
    <w:p>
      <w:pPr>
        <w:pStyle w:val="4"/>
        <w:ind w:firstLine="420"/>
        <w:jc w:val="both"/>
      </w:pPr>
      <w:r>
        <w:rPr>
          <w:b/>
          <w:sz w:val="21"/>
        </w:rPr>
        <w:t>七、中标人管理要求</w:t>
      </w:r>
    </w:p>
    <w:p>
      <w:pPr>
        <w:pStyle w:val="4"/>
        <w:ind w:firstLine="420"/>
        <w:jc w:val="both"/>
      </w:pPr>
      <w:r>
        <w:rPr>
          <w:sz w:val="21"/>
        </w:rPr>
        <w:t>（一）中标人有以下行为之一并经调查属实的，监狱有权立即单方面解除合同，并扣除全部履约保证金：</w:t>
      </w:r>
      <w:r>
        <w:br w:type="textWrapping"/>
      </w:r>
      <w:r>
        <w:rPr>
          <w:sz w:val="21"/>
        </w:rPr>
        <w:t xml:space="preserve"> 1．弄虚作假，提供虚假材料取得中标供应资格的；</w:t>
      </w:r>
    </w:p>
    <w:p>
      <w:pPr>
        <w:pStyle w:val="4"/>
        <w:ind w:firstLine="420"/>
        <w:jc w:val="both"/>
      </w:pPr>
      <w:r>
        <w:rPr>
          <w:sz w:val="21"/>
        </w:rPr>
        <w:t>2．中标供应项目有违规转包、分包行为的；</w:t>
      </w:r>
    </w:p>
    <w:p>
      <w:pPr>
        <w:pStyle w:val="4"/>
        <w:ind w:firstLine="420"/>
        <w:jc w:val="both"/>
      </w:pPr>
      <w:r>
        <w:rPr>
          <w:sz w:val="21"/>
        </w:rPr>
        <w:t>3．经营情况发生重大变更，已不具备承接中标项目能力的；</w:t>
      </w:r>
    </w:p>
    <w:p>
      <w:pPr>
        <w:pStyle w:val="4"/>
        <w:ind w:firstLine="420"/>
        <w:jc w:val="both"/>
      </w:pPr>
      <w:r>
        <w:rPr>
          <w:sz w:val="21"/>
        </w:rPr>
        <w:t>4．无正当理由拒绝履行合同约定的；</w:t>
      </w:r>
      <w:r>
        <w:br w:type="textWrapping"/>
      </w:r>
      <w:r>
        <w:rPr>
          <w:sz w:val="21"/>
        </w:rPr>
        <w:t xml:space="preserve"> 5．存在行贿、受贿等违法违纪行为的；</w:t>
      </w:r>
    </w:p>
    <w:p>
      <w:pPr>
        <w:pStyle w:val="4"/>
        <w:ind w:firstLine="420"/>
        <w:jc w:val="both"/>
      </w:pPr>
      <w:r>
        <w:rPr>
          <w:sz w:val="21"/>
        </w:rPr>
        <w:t>6．食品安全责任险有效期未覆盖项目整个合同期，或续保的保额低于投标时所购买保额的。</w:t>
      </w:r>
    </w:p>
    <w:p>
      <w:pPr>
        <w:pStyle w:val="4"/>
        <w:ind w:firstLine="420"/>
        <w:jc w:val="both"/>
      </w:pPr>
      <w:r>
        <w:rPr>
          <w:sz w:val="21"/>
        </w:rPr>
        <w:t>（二）中标人必须依据国家有关法律法规，建立健全各项管理制度，保证食品安全，有明确的食品安全责任人。因所供货物原因导致狱内发生食品安全事故或监管安全事故的，除扣除全部履约保证金并解除合同外，中标人还需赔偿监狱由此产生的一切经济损失（包括但不限于医疗救治、护理、康复等费用）。</w:t>
      </w:r>
    </w:p>
    <w:p>
      <w:pPr>
        <w:pStyle w:val="4"/>
        <w:ind w:firstLine="420"/>
        <w:jc w:val="both"/>
      </w:pPr>
      <w:r>
        <w:rPr>
          <w:sz w:val="21"/>
        </w:rPr>
        <w:t>（三）中标人应严格按招标要求及合同约定（品种、质量等）供应，不得随意变更、调整监狱采购计划。对监狱验收认为不符合规格要求或质量标准的货物，中标人应无条件予以退货或更换，并承担由此造成的全部经济损失。</w:t>
      </w:r>
    </w:p>
    <w:p>
      <w:pPr>
        <w:pStyle w:val="4"/>
        <w:ind w:firstLine="420"/>
        <w:jc w:val="both"/>
      </w:pPr>
      <w:r>
        <w:rPr>
          <w:sz w:val="21"/>
        </w:rPr>
        <w:t>（四）因生产商原因停产、改变生产规格的，中标人凭生产商出具的证明告知监狱，监狱经市场调查选择替换的品种、规格，报省局生活卫生处备案后与中标人协商予以更换。</w:t>
      </w:r>
    </w:p>
    <w:p>
      <w:pPr>
        <w:pStyle w:val="4"/>
        <w:ind w:firstLine="420"/>
        <w:jc w:val="both"/>
      </w:pPr>
      <w:r>
        <w:rPr>
          <w:sz w:val="21"/>
        </w:rPr>
        <w:t>（五）中标人须按所供应商品的实际销售额开具国家正式发票。</w:t>
      </w:r>
    </w:p>
    <w:p>
      <w:pPr>
        <w:pStyle w:val="4"/>
        <w:ind w:firstLine="420"/>
        <w:jc w:val="both"/>
      </w:pPr>
      <w:r>
        <w:rPr>
          <w:sz w:val="21"/>
        </w:rPr>
        <w:t>（六）食品溯源要求：中标人需建立完整的食品溯源管理机制，确保所有食品及原材料的生产、加工、运输、贮存等各环节链条清晰、源头可控，并主动接受属地市场监督管理部门的监管。</w:t>
      </w:r>
    </w:p>
    <w:p>
      <w:pPr>
        <w:pStyle w:val="4"/>
        <w:ind w:firstLine="420"/>
        <w:jc w:val="both"/>
      </w:pPr>
      <w:r>
        <w:rPr>
          <w:sz w:val="21"/>
        </w:rPr>
        <w:t>（七）</w:t>
      </w:r>
    </w:p>
    <w:p>
      <w:pPr>
        <w:pStyle w:val="4"/>
        <w:ind w:firstLine="420"/>
        <w:jc w:val="both"/>
      </w:pPr>
      <w:r>
        <w:rPr>
          <w:sz w:val="21"/>
        </w:rPr>
        <w:t>（七）中标人应保存以下资料备查：</w:t>
      </w:r>
    </w:p>
    <w:p>
      <w:pPr>
        <w:pStyle w:val="4"/>
        <w:ind w:firstLine="420"/>
        <w:jc w:val="both"/>
      </w:pPr>
      <w:r>
        <w:rPr>
          <w:sz w:val="21"/>
        </w:rPr>
        <w:t>1．与食品生产企业的销售/代理合同；</w:t>
      </w:r>
    </w:p>
    <w:p>
      <w:pPr>
        <w:pStyle w:val="4"/>
        <w:ind w:firstLine="420"/>
        <w:jc w:val="both"/>
      </w:pPr>
      <w:r>
        <w:rPr>
          <w:sz w:val="21"/>
        </w:rPr>
        <w:t>2．食品生产企业的送货单据和销售发票；</w:t>
      </w:r>
    </w:p>
    <w:p>
      <w:pPr>
        <w:pStyle w:val="4"/>
        <w:ind w:firstLine="420"/>
        <w:jc w:val="both"/>
      </w:pPr>
      <w:r>
        <w:rPr>
          <w:sz w:val="21"/>
        </w:rPr>
        <w:t>3．与经销商/代理商的采购合同、送货单据和销售发票。</w:t>
      </w:r>
    </w:p>
    <w:p>
      <w:pPr>
        <w:pStyle w:val="4"/>
        <w:ind w:firstLine="422"/>
        <w:jc w:val="both"/>
      </w:pPr>
      <w:r>
        <w:rPr>
          <w:b/>
          <w:sz w:val="21"/>
        </w:rPr>
        <w:t>备注：</w:t>
      </w:r>
      <w:r>
        <w:rPr>
          <w:sz w:val="21"/>
        </w:rPr>
        <w:t>冷鲜畜肉只能在国内未发生大范围猪、牛等传染病时方可采购。</w:t>
      </w:r>
    </w:p>
    <w:p>
      <w:pPr>
        <w:pStyle w:val="4"/>
        <w:ind w:firstLine="420"/>
        <w:jc w:val="both"/>
      </w:pPr>
      <w:r>
        <w:rPr>
          <w:b/>
          <w:sz w:val="21"/>
        </w:rPr>
        <w:t>八、运输方式及费用负担</w:t>
      </w:r>
    </w:p>
    <w:p>
      <w:pPr>
        <w:pStyle w:val="4"/>
        <w:ind w:firstLine="420"/>
        <w:jc w:val="both"/>
      </w:pPr>
      <w:r>
        <w:rPr>
          <w:sz w:val="21"/>
        </w:rPr>
        <w:t>中标人负担在组织货物供应过程的运输费、搬运费、税金等一切费用；货物到达交货地点（罪犯伙房）后，监狱才负责卸货。</w:t>
      </w:r>
    </w:p>
    <w:p>
      <w:pPr>
        <w:pStyle w:val="4"/>
        <w:ind w:firstLine="422"/>
        <w:jc w:val="both"/>
      </w:pPr>
      <w:r>
        <w:rPr>
          <w:b/>
          <w:sz w:val="21"/>
        </w:rPr>
        <w:t>九、供货计量：</w:t>
      </w:r>
      <w:r>
        <w:rPr>
          <w:sz w:val="21"/>
        </w:rPr>
        <w:t>以中标人和监狱双方在交货地对货物清点、过称确认为准。</w:t>
      </w:r>
    </w:p>
    <w:p>
      <w:pPr>
        <w:pStyle w:val="4"/>
        <w:ind w:firstLine="422"/>
        <w:jc w:val="both"/>
      </w:pPr>
      <w:r>
        <w:rPr>
          <w:b/>
          <w:sz w:val="21"/>
        </w:rPr>
        <w:t>十、双方权利义务</w:t>
      </w:r>
    </w:p>
    <w:p>
      <w:pPr>
        <w:pStyle w:val="4"/>
        <w:ind w:firstLine="420"/>
        <w:jc w:val="both"/>
      </w:pPr>
      <w:r>
        <w:rPr>
          <w:sz w:val="21"/>
        </w:rPr>
        <w:t>（一）中标人不得转包、分包本采购项目；</w:t>
      </w:r>
    </w:p>
    <w:p>
      <w:pPr>
        <w:pStyle w:val="4"/>
        <w:ind w:firstLine="420"/>
        <w:jc w:val="both"/>
      </w:pPr>
      <w:r>
        <w:rPr>
          <w:sz w:val="21"/>
        </w:rPr>
        <w:t>（二）中标人应严格按合同要求和国家有关标准生产检验，确保向监狱供应的货物质量达标。</w:t>
      </w:r>
    </w:p>
    <w:p>
      <w:pPr>
        <w:pStyle w:val="4"/>
        <w:ind w:firstLine="420"/>
        <w:jc w:val="both"/>
      </w:pPr>
      <w:r>
        <w:rPr>
          <w:sz w:val="21"/>
        </w:rPr>
        <w:t>（三）中标人应严格按合同要求和监狱采购需求，按时按量供应货物。</w:t>
      </w:r>
    </w:p>
    <w:p>
      <w:pPr>
        <w:pStyle w:val="4"/>
        <w:ind w:firstLine="420"/>
        <w:jc w:val="both"/>
      </w:pPr>
      <w:r>
        <w:rPr>
          <w:sz w:val="21"/>
        </w:rPr>
        <w:t>（四）监狱应按时与中标人结算货款。监狱对中标人供应的不合格货物，有权作退货处理。</w:t>
      </w:r>
    </w:p>
    <w:p>
      <w:pPr>
        <w:pStyle w:val="4"/>
        <w:ind w:firstLine="420"/>
        <w:jc w:val="both"/>
      </w:pPr>
      <w:r>
        <w:rPr>
          <w:sz w:val="21"/>
        </w:rPr>
        <w:t>（五）中标人和监狱双方在合同期内因业务需要变更名称、账号等内容的，变更方应凭工商、银行等部门出具的有效资料，于变更后的五日内通知对方，对方应及时更改相关信息。</w:t>
      </w:r>
    </w:p>
    <w:p>
      <w:pPr>
        <w:pStyle w:val="4"/>
        <w:ind w:firstLine="420"/>
        <w:jc w:val="both"/>
      </w:pPr>
      <w:r>
        <w:rPr>
          <w:sz w:val="21"/>
        </w:rPr>
        <w:t>（六）外来人员和车辆进出监管区须知</w:t>
      </w:r>
    </w:p>
    <w:p>
      <w:pPr>
        <w:pStyle w:val="4"/>
        <w:ind w:firstLine="420"/>
        <w:jc w:val="both"/>
      </w:pPr>
      <w:r>
        <w:rPr>
          <w:sz w:val="21"/>
        </w:rPr>
        <w:t>由于监狱工作的特殊性，中标人应认真教育自身工作人员严格遵守监狱的相关管理规定：</w:t>
      </w:r>
    </w:p>
    <w:p>
      <w:pPr>
        <w:pStyle w:val="4"/>
        <w:ind w:firstLine="420"/>
        <w:jc w:val="both"/>
      </w:pPr>
      <w:r>
        <w:rPr>
          <w:sz w:val="21"/>
        </w:rPr>
        <w:t>1. 外来人员必须遵守中国法律法规，不得假借监狱名义从事有损监狱形象的行为。</w:t>
      </w:r>
    </w:p>
    <w:p>
      <w:pPr>
        <w:pStyle w:val="4"/>
        <w:ind w:firstLine="420"/>
        <w:jc w:val="both"/>
      </w:pPr>
      <w:r>
        <w:rPr>
          <w:sz w:val="21"/>
        </w:rPr>
        <w:t>2. 外来人员进入监管区应提高警惕，注意人身安全保护，加强自我防范意识；自觉与罪犯划清界线，防止被罪犯利用。</w:t>
      </w:r>
    </w:p>
    <w:p>
      <w:pPr>
        <w:pStyle w:val="4"/>
        <w:ind w:firstLine="420"/>
        <w:jc w:val="both"/>
      </w:pPr>
      <w:r>
        <w:rPr>
          <w:sz w:val="21"/>
        </w:rPr>
        <w:t>3. 外来人员进入监管区必须衣着整齐，举止文明；女士不得衣着暴露。</w:t>
      </w:r>
    </w:p>
    <w:p>
      <w:pPr>
        <w:pStyle w:val="4"/>
        <w:ind w:firstLine="420"/>
        <w:jc w:val="both"/>
      </w:pPr>
      <w:r>
        <w:rPr>
          <w:sz w:val="21"/>
        </w:rPr>
        <w:t>4. 凡需进入监管区的外来人员必须由中标人开具委派证明和身份证明原件，向监狱提出申请，经监狱核准后办理相关手续。</w:t>
      </w:r>
    </w:p>
    <w:p>
      <w:pPr>
        <w:pStyle w:val="4"/>
        <w:ind w:firstLine="420"/>
        <w:jc w:val="both"/>
      </w:pPr>
      <w:r>
        <w:rPr>
          <w:sz w:val="21"/>
        </w:rPr>
        <w:t>5. 外来车辆应凭监狱的审批手续并由监狱警察引导或监狱指定的人员驾驶，方可进出监管区大门。</w:t>
      </w:r>
    </w:p>
    <w:p>
      <w:pPr>
        <w:pStyle w:val="4"/>
        <w:ind w:firstLine="420"/>
        <w:jc w:val="both"/>
      </w:pPr>
      <w:r>
        <w:rPr>
          <w:sz w:val="21"/>
        </w:rPr>
        <w:t>6. 所有进出监管区大门的人员、车辆和物品应接受监门警察和监门武警哨兵的检查，凭通行证件或经监狱审批的手续，人证相符、手续齐全方可进出监管区大门。</w:t>
      </w:r>
    </w:p>
    <w:p>
      <w:pPr>
        <w:pStyle w:val="4"/>
        <w:ind w:firstLine="420"/>
        <w:jc w:val="both"/>
      </w:pPr>
      <w:r>
        <w:rPr>
          <w:sz w:val="21"/>
        </w:rPr>
        <w:t>7. 外来人员进出监管区大门必须遵守监狱监管区大门管理规定，凭有效身份证件办理《外来人员通行证》或《外来人员临时通行证》，由监狱相关部门警察带入带出，并接受监门武警和值班警察的检查管理。</w:t>
      </w:r>
    </w:p>
    <w:p>
      <w:pPr>
        <w:pStyle w:val="4"/>
        <w:ind w:firstLine="420"/>
        <w:jc w:val="both"/>
      </w:pPr>
      <w:r>
        <w:rPr>
          <w:sz w:val="21"/>
        </w:rPr>
        <w:t>8. 外来人员不得携带违禁品、违规品、危险品等可能影响监管安全的物品进入监管区，进入监管区前必须按规定将移动电话等物品保管在警察指定的保管箱。</w:t>
      </w:r>
    </w:p>
    <w:p>
      <w:pPr>
        <w:pStyle w:val="4"/>
        <w:ind w:firstLine="422"/>
        <w:jc w:val="both"/>
      </w:pPr>
      <w:r>
        <w:rPr>
          <w:b/>
          <w:sz w:val="21"/>
        </w:rPr>
        <w:t>违禁品是指</w:t>
      </w:r>
      <w:r>
        <w:rPr>
          <w:sz w:val="21"/>
        </w:rPr>
        <w:t>枪支弹药、通讯设备、现金、刀具、毒品、麻醉及精神药品、军警制服、便服、假发、反动、淫秽宣传制品等物品；</w:t>
      </w:r>
    </w:p>
    <w:p>
      <w:pPr>
        <w:pStyle w:val="4"/>
        <w:ind w:firstLine="422"/>
        <w:jc w:val="both"/>
      </w:pPr>
      <w:r>
        <w:rPr>
          <w:b/>
          <w:sz w:val="21"/>
        </w:rPr>
        <w:t>违规品是指</w:t>
      </w:r>
      <w:r>
        <w:rPr>
          <w:sz w:val="21"/>
        </w:rPr>
        <w:t>含有酒精的饮品、火种及可用作点火的可燃物品、身份类证件、绳索及可用作绳索的生产原材料、半成品、成品、玻璃陶瓷类制品及含有玻璃制品的物品、绝缘物品、燃料炊具和电炊具等物品；</w:t>
      </w:r>
    </w:p>
    <w:p>
      <w:pPr>
        <w:pStyle w:val="4"/>
        <w:ind w:firstLine="422"/>
        <w:jc w:val="both"/>
      </w:pPr>
      <w:r>
        <w:rPr>
          <w:b/>
          <w:sz w:val="21"/>
        </w:rPr>
        <w:t>危险品是指</w:t>
      </w:r>
      <w:r>
        <w:rPr>
          <w:sz w:val="21"/>
        </w:rPr>
        <w:t>钝器、攀高物、易燃易爆、剧毒、放射、腐蚀性等物品。</w:t>
      </w:r>
    </w:p>
    <w:p>
      <w:pPr>
        <w:pStyle w:val="4"/>
        <w:ind w:firstLine="420"/>
        <w:jc w:val="both"/>
      </w:pPr>
      <w:r>
        <w:rPr>
          <w:sz w:val="21"/>
        </w:rPr>
        <w:t>9. 外来人员进入监管区后，必须将《外来人员通行证》或《外来人员临时通行证》挂于胸前，并妥善保管。</w:t>
      </w:r>
    </w:p>
    <w:p>
      <w:pPr>
        <w:pStyle w:val="4"/>
        <w:ind w:firstLine="420"/>
        <w:jc w:val="both"/>
      </w:pPr>
      <w:r>
        <w:rPr>
          <w:sz w:val="21"/>
        </w:rPr>
        <w:t>10. 外来人员进入监管区后，必须遵守监狱的下列规定：</w:t>
      </w:r>
    </w:p>
    <w:p>
      <w:pPr>
        <w:pStyle w:val="4"/>
        <w:ind w:firstLine="420"/>
        <w:jc w:val="both"/>
      </w:pPr>
      <w:r>
        <w:rPr>
          <w:sz w:val="21"/>
        </w:rPr>
        <w:t>（1）不得擅自与罪犯接触、与罪犯认老乡、攀亲结友；</w:t>
      </w:r>
    </w:p>
    <w:p>
      <w:pPr>
        <w:pStyle w:val="4"/>
        <w:ind w:firstLine="420"/>
        <w:jc w:val="both"/>
      </w:pPr>
      <w:r>
        <w:rPr>
          <w:sz w:val="21"/>
        </w:rPr>
        <w:t>（2）不得为罪犯传带、保管任何物品；</w:t>
      </w:r>
    </w:p>
    <w:p>
      <w:pPr>
        <w:pStyle w:val="4"/>
        <w:ind w:firstLine="420"/>
        <w:jc w:val="both"/>
      </w:pPr>
      <w:r>
        <w:rPr>
          <w:sz w:val="21"/>
        </w:rPr>
        <w:t>（3）不得为罪犯邮寄信件、捎口信或替罪犯打电话；</w:t>
      </w:r>
    </w:p>
    <w:p>
      <w:pPr>
        <w:pStyle w:val="4"/>
        <w:ind w:firstLine="420"/>
        <w:jc w:val="both"/>
      </w:pPr>
      <w:r>
        <w:rPr>
          <w:sz w:val="21"/>
        </w:rPr>
        <w:t>（4）不得在监管区拍照、摄像或录音；</w:t>
      </w:r>
    </w:p>
    <w:p>
      <w:pPr>
        <w:pStyle w:val="4"/>
        <w:ind w:firstLine="420"/>
        <w:jc w:val="both"/>
      </w:pPr>
      <w:r>
        <w:rPr>
          <w:sz w:val="21"/>
        </w:rPr>
        <w:t>（5）不得在监管区内随意走动，非经许可不得进入监舍区；</w:t>
      </w:r>
    </w:p>
    <w:p>
      <w:pPr>
        <w:pStyle w:val="4"/>
        <w:ind w:firstLine="420"/>
        <w:jc w:val="both"/>
      </w:pPr>
      <w:r>
        <w:rPr>
          <w:sz w:val="21"/>
        </w:rPr>
        <w:t>（6）不得与罪犯交谈业务以外的内容；</w:t>
      </w:r>
    </w:p>
    <w:p>
      <w:pPr>
        <w:pStyle w:val="4"/>
        <w:ind w:firstLine="420"/>
        <w:jc w:val="both"/>
      </w:pPr>
      <w:r>
        <w:rPr>
          <w:sz w:val="21"/>
        </w:rPr>
        <w:t>（7）不得散布不利于罪犯改造的言论；</w:t>
      </w:r>
    </w:p>
    <w:p>
      <w:pPr>
        <w:pStyle w:val="4"/>
        <w:ind w:firstLine="420"/>
        <w:jc w:val="both"/>
      </w:pPr>
      <w:r>
        <w:rPr>
          <w:sz w:val="21"/>
        </w:rPr>
        <w:t>（8）不得干涉、干扰监狱对罪犯的执法活动；</w:t>
      </w:r>
    </w:p>
    <w:p>
      <w:pPr>
        <w:pStyle w:val="4"/>
        <w:ind w:firstLine="420"/>
        <w:jc w:val="both"/>
      </w:pPr>
      <w:r>
        <w:rPr>
          <w:sz w:val="21"/>
        </w:rPr>
        <w:t>（9）不得破坏监狱设施；</w:t>
      </w:r>
    </w:p>
    <w:p>
      <w:pPr>
        <w:pStyle w:val="4"/>
        <w:ind w:firstLine="420"/>
        <w:jc w:val="both"/>
      </w:pPr>
      <w:r>
        <w:rPr>
          <w:sz w:val="21"/>
        </w:rPr>
        <w:t>（10）患有传染性疾病的外来人员严禁进入监管区；</w:t>
      </w:r>
    </w:p>
    <w:p>
      <w:pPr>
        <w:pStyle w:val="4"/>
        <w:ind w:firstLine="420"/>
        <w:jc w:val="both"/>
      </w:pPr>
      <w:r>
        <w:rPr>
          <w:sz w:val="21"/>
        </w:rPr>
        <w:t>（11）不得向无关人员谈及监狱工作秘密，或从事其它有碍监管安全的行为。</w:t>
      </w:r>
    </w:p>
    <w:p>
      <w:pPr>
        <w:pStyle w:val="4"/>
        <w:ind w:firstLine="420"/>
        <w:jc w:val="both"/>
      </w:pPr>
      <w:r>
        <w:rPr>
          <w:sz w:val="21"/>
        </w:rPr>
        <w:t>11. 外来车辆应按指定位置停放并熄火，拔下钥匙，锁紧车门窗。所有车辆在当天18时前应驶离监管区。</w:t>
      </w:r>
    </w:p>
    <w:p>
      <w:pPr>
        <w:pStyle w:val="4"/>
        <w:ind w:firstLine="420"/>
        <w:jc w:val="both"/>
      </w:pPr>
      <w:r>
        <w:rPr>
          <w:sz w:val="21"/>
        </w:rPr>
        <w:t>外来人员若违反上述管理规定，监狱可责成中标人将其解聘、辞退或调离，严禁其再次进入监管区，有违法行为的移送司法机关处理。</w:t>
      </w:r>
    </w:p>
    <w:p>
      <w:pPr>
        <w:pStyle w:val="4"/>
        <w:ind w:firstLine="422"/>
        <w:jc w:val="both"/>
      </w:pPr>
      <w:r>
        <w:rPr>
          <w:b/>
          <w:sz w:val="21"/>
        </w:rPr>
        <w:t>十一、 违约</w:t>
      </w:r>
    </w:p>
    <w:p>
      <w:pPr>
        <w:pStyle w:val="4"/>
        <w:ind w:firstLine="420"/>
        <w:jc w:val="both"/>
      </w:pPr>
      <w:r>
        <w:rPr>
          <w:sz w:val="21"/>
        </w:rPr>
        <w:t>（一） 因中标人供应货物时间、数量、质量等原因引起监狱物资短缺，无其它同类物资代替，造成罪犯伙食无法按时供应的，视为中标人违约，监狱将依合同约定扣除相应的履约保证金。</w:t>
      </w:r>
    </w:p>
    <w:p>
      <w:pPr>
        <w:pStyle w:val="4"/>
        <w:ind w:firstLine="420"/>
        <w:jc w:val="both"/>
      </w:pPr>
      <w:r>
        <w:rPr>
          <w:sz w:val="21"/>
        </w:rPr>
        <w:t>（二）中标人擅自将本项目转包或分包给他人的，监狱有权终止合同，并要求中标人对其违约行为给监狱造成的损失进行赔偿。</w:t>
      </w:r>
    </w:p>
    <w:p>
      <w:pPr>
        <w:pStyle w:val="4"/>
        <w:ind w:firstLine="420"/>
        <w:jc w:val="both"/>
      </w:pPr>
      <w:r>
        <w:rPr>
          <w:sz w:val="21"/>
        </w:rPr>
        <w:t>（三） 监狱认为中标人供货质量与合同不符、双方协商不成时，经具有资质的质量检测机构鉴定中标人所供物品确为伪劣商品的，监狱有权终止合同，中标人应承担货物的检测费和相关违约费。</w:t>
      </w:r>
    </w:p>
    <w:p>
      <w:pPr>
        <w:pStyle w:val="4"/>
        <w:ind w:firstLine="422"/>
        <w:jc w:val="both"/>
      </w:pPr>
      <w:r>
        <w:rPr>
          <w:b/>
          <w:sz w:val="21"/>
        </w:rPr>
        <w:t>十二、争议解决（调解）方式</w:t>
      </w:r>
    </w:p>
    <w:p>
      <w:pPr>
        <w:pStyle w:val="4"/>
        <w:ind w:firstLine="420"/>
        <w:jc w:val="both"/>
      </w:pPr>
      <w:r>
        <w:rPr>
          <w:sz w:val="21"/>
        </w:rPr>
        <w:t>本合同执行中双方若发生争议，监狱和中标人双方均应通过友好协商解决，协商未果，任何一方均有权向监狱所在地人民法院提请诉讼。</w:t>
      </w:r>
    </w:p>
    <w:p>
      <w:pPr>
        <w:pStyle w:val="4"/>
        <w:ind w:firstLine="422"/>
        <w:jc w:val="both"/>
      </w:pPr>
      <w:r>
        <w:rPr>
          <w:b/>
          <w:sz w:val="21"/>
        </w:rPr>
        <w:t>十三、 适用法律</w:t>
      </w:r>
    </w:p>
    <w:p>
      <w:pPr>
        <w:pStyle w:val="4"/>
        <w:ind w:firstLine="420"/>
        <w:jc w:val="both"/>
      </w:pPr>
      <w:r>
        <w:rPr>
          <w:sz w:val="21"/>
        </w:rPr>
        <w:t>本合同按照中华人民共和国的相关法律进行解释。</w:t>
      </w:r>
    </w:p>
    <w:p>
      <w:pPr>
        <w:pStyle w:val="4"/>
        <w:ind w:firstLine="422"/>
        <w:jc w:val="both"/>
      </w:pPr>
      <w:r>
        <w:rPr>
          <w:b/>
          <w:sz w:val="21"/>
        </w:rPr>
        <w:t>十四、 合同生效</w:t>
      </w:r>
    </w:p>
    <w:p>
      <w:pPr>
        <w:pStyle w:val="4"/>
        <w:ind w:firstLine="420"/>
        <w:jc w:val="both"/>
      </w:pPr>
      <w:r>
        <w:rPr>
          <w:sz w:val="21"/>
        </w:rPr>
        <w:t>本合同经双方法人或授权代表签字盖章后生效。</w:t>
      </w:r>
    </w:p>
    <w:p>
      <w:pPr>
        <w:pStyle w:val="4"/>
        <w:ind w:firstLine="422"/>
        <w:jc w:val="both"/>
      </w:pPr>
      <w:r>
        <w:rPr>
          <w:b/>
          <w:sz w:val="21"/>
        </w:rPr>
        <w:t>十五、其它</w:t>
      </w:r>
    </w:p>
    <w:p>
      <w:pPr>
        <w:pStyle w:val="4"/>
        <w:ind w:firstLine="420"/>
        <w:jc w:val="both"/>
      </w:pPr>
      <w:r>
        <w:rPr>
          <w:sz w:val="21"/>
        </w:rPr>
        <w:t>（一）本合同</w:t>
      </w:r>
      <w:r>
        <w:rPr>
          <w:b/>
          <w:sz w:val="21"/>
          <w:u w:val="single"/>
        </w:rPr>
        <w:t>正本陆份</w:t>
      </w:r>
      <w:r>
        <w:rPr>
          <w:sz w:val="21"/>
        </w:rPr>
        <w:t>，具有同等法律效力，广东省监狱管理局、招标代理机构、中标人</w:t>
      </w:r>
      <w:r>
        <w:rPr>
          <w:b/>
          <w:sz w:val="21"/>
          <w:u w:val="single"/>
        </w:rPr>
        <w:t>各执壹份</w:t>
      </w:r>
      <w:r>
        <w:rPr>
          <w:sz w:val="21"/>
        </w:rPr>
        <w:t>，监狱</w:t>
      </w:r>
      <w:r>
        <w:rPr>
          <w:b/>
          <w:sz w:val="21"/>
          <w:u w:val="single"/>
        </w:rPr>
        <w:t>执叁份</w:t>
      </w:r>
      <w:r>
        <w:rPr>
          <w:sz w:val="21"/>
        </w:rPr>
        <w:t>。</w:t>
      </w:r>
    </w:p>
    <w:p>
      <w:pPr>
        <w:pStyle w:val="4"/>
        <w:ind w:firstLine="420"/>
        <w:jc w:val="both"/>
      </w:pPr>
      <w:r>
        <w:rPr>
          <w:sz w:val="21"/>
        </w:rPr>
        <w:t>（二）中标通知书、投标文件、招标文件、合同之所有附件，以及在执行本合同的过程中，所有经监狱和中标人双方签署确认的文件（包括会议纪要、补充协议、往来信函等）均为本合同的有效组成部分，其生效日期为双方均签字盖章或确认之日期。</w:t>
      </w:r>
    </w:p>
    <w:p>
      <w:pPr>
        <w:pStyle w:val="4"/>
        <w:jc w:val="both"/>
      </w:pPr>
      <w:r>
        <w:rPr>
          <w:sz w:val="21"/>
        </w:rPr>
        <w:t xml:space="preserve">   </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07"/>
        <w:gridCol w:w="41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4107" w:type="dxa"/>
            <w:tcMar>
              <w:top w:w="0" w:type="dxa"/>
              <w:left w:w="105" w:type="dxa"/>
              <w:bottom w:w="0" w:type="dxa"/>
              <w:right w:w="105" w:type="dxa"/>
            </w:tcMar>
            <w:vAlign w:val="top"/>
          </w:tcPr>
          <w:p>
            <w:pPr>
              <w:pStyle w:val="4"/>
              <w:jc w:val="both"/>
            </w:pPr>
            <w:r>
              <w:rPr>
                <w:sz w:val="21"/>
              </w:rPr>
              <w:t>买方：</w:t>
            </w:r>
          </w:p>
        </w:tc>
        <w:tc>
          <w:tcPr>
            <w:tcW w:w="4199" w:type="dxa"/>
            <w:tcMar>
              <w:top w:w="0" w:type="dxa"/>
              <w:left w:w="105" w:type="dxa"/>
              <w:bottom w:w="0" w:type="dxa"/>
              <w:right w:w="105" w:type="dxa"/>
            </w:tcMar>
            <w:vAlign w:val="top"/>
          </w:tcPr>
          <w:p>
            <w:pPr>
              <w:pStyle w:val="4"/>
              <w:jc w:val="both"/>
            </w:pPr>
            <w:r>
              <w:rPr>
                <w:sz w:val="21"/>
              </w:rPr>
              <w:t>卖方（中标人）：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07" w:type="dxa"/>
            <w:tcMar>
              <w:top w:w="0" w:type="dxa"/>
              <w:left w:w="105" w:type="dxa"/>
              <w:bottom w:w="0" w:type="dxa"/>
              <w:right w:w="105" w:type="dxa"/>
            </w:tcMar>
            <w:vAlign w:val="top"/>
          </w:tcPr>
          <w:p>
            <w:pPr>
              <w:pStyle w:val="4"/>
              <w:jc w:val="both"/>
            </w:pPr>
            <w:r>
              <w:rPr>
                <w:sz w:val="21"/>
              </w:rPr>
              <w:t>法人代表：</w:t>
            </w:r>
          </w:p>
        </w:tc>
        <w:tc>
          <w:tcPr>
            <w:tcW w:w="4199" w:type="dxa"/>
            <w:tcMar>
              <w:top w:w="0" w:type="dxa"/>
              <w:left w:w="105" w:type="dxa"/>
              <w:bottom w:w="0" w:type="dxa"/>
              <w:right w:w="105" w:type="dxa"/>
            </w:tcMar>
            <w:vAlign w:val="top"/>
          </w:tcPr>
          <w:p>
            <w:pPr>
              <w:pStyle w:val="4"/>
              <w:jc w:val="both"/>
            </w:pPr>
            <w:r>
              <w:rPr>
                <w:sz w:val="21"/>
              </w:rPr>
              <w:t>法人代表：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07" w:type="dxa"/>
            <w:tcMar>
              <w:top w:w="0" w:type="dxa"/>
              <w:left w:w="105" w:type="dxa"/>
              <w:bottom w:w="0" w:type="dxa"/>
              <w:right w:w="105" w:type="dxa"/>
            </w:tcMar>
            <w:vAlign w:val="top"/>
          </w:tcPr>
          <w:p>
            <w:pPr>
              <w:pStyle w:val="4"/>
              <w:jc w:val="both"/>
            </w:pPr>
            <w:r>
              <w:rPr>
                <w:sz w:val="21"/>
              </w:rPr>
              <w:t xml:space="preserve">授权代表： </w:t>
            </w:r>
          </w:p>
        </w:tc>
        <w:tc>
          <w:tcPr>
            <w:tcW w:w="4199" w:type="dxa"/>
            <w:tcMar>
              <w:top w:w="0" w:type="dxa"/>
              <w:left w:w="105" w:type="dxa"/>
              <w:bottom w:w="0" w:type="dxa"/>
              <w:right w:w="105" w:type="dxa"/>
            </w:tcMar>
            <w:vAlign w:val="top"/>
          </w:tcPr>
          <w:p>
            <w:pPr>
              <w:pStyle w:val="4"/>
              <w:jc w:val="both"/>
            </w:pPr>
            <w:r>
              <w:rPr>
                <w:sz w:val="21"/>
              </w:rPr>
              <w:t>授权代表：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07" w:type="dxa"/>
            <w:tcMar>
              <w:top w:w="0" w:type="dxa"/>
              <w:left w:w="105" w:type="dxa"/>
              <w:bottom w:w="0" w:type="dxa"/>
              <w:right w:w="105" w:type="dxa"/>
            </w:tcMar>
            <w:vAlign w:val="top"/>
          </w:tcPr>
          <w:p>
            <w:pPr>
              <w:pStyle w:val="4"/>
              <w:jc w:val="both"/>
            </w:pPr>
            <w:r>
              <w:rPr>
                <w:sz w:val="21"/>
              </w:rPr>
              <w:t>地址：</w:t>
            </w:r>
          </w:p>
        </w:tc>
        <w:tc>
          <w:tcPr>
            <w:tcW w:w="4199" w:type="dxa"/>
            <w:tcMar>
              <w:top w:w="0" w:type="dxa"/>
              <w:left w:w="105" w:type="dxa"/>
              <w:bottom w:w="0" w:type="dxa"/>
              <w:right w:w="105" w:type="dxa"/>
            </w:tcMar>
            <w:vAlign w:val="top"/>
          </w:tcPr>
          <w:p>
            <w:pPr>
              <w:pStyle w:val="4"/>
              <w:jc w:val="both"/>
            </w:pPr>
            <w:r>
              <w:rPr>
                <w:sz w:val="21"/>
              </w:rPr>
              <w:t>地址：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07" w:type="dxa"/>
            <w:tcMar>
              <w:top w:w="0" w:type="dxa"/>
              <w:left w:w="105" w:type="dxa"/>
              <w:bottom w:w="0" w:type="dxa"/>
              <w:right w:w="105" w:type="dxa"/>
            </w:tcMar>
            <w:vAlign w:val="top"/>
          </w:tcPr>
          <w:p>
            <w:pPr>
              <w:pStyle w:val="4"/>
              <w:jc w:val="both"/>
            </w:pPr>
            <w:r>
              <w:rPr>
                <w:sz w:val="21"/>
              </w:rPr>
              <w:t>电话：</w:t>
            </w:r>
          </w:p>
        </w:tc>
        <w:tc>
          <w:tcPr>
            <w:tcW w:w="4199" w:type="dxa"/>
            <w:tcMar>
              <w:top w:w="0" w:type="dxa"/>
              <w:left w:w="105" w:type="dxa"/>
              <w:bottom w:w="0" w:type="dxa"/>
              <w:right w:w="105" w:type="dxa"/>
            </w:tcMar>
            <w:vAlign w:val="top"/>
          </w:tcPr>
          <w:p>
            <w:pPr>
              <w:pStyle w:val="4"/>
              <w:jc w:val="both"/>
            </w:pPr>
            <w:r>
              <w:rPr>
                <w:sz w:val="21"/>
              </w:rPr>
              <w:t>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07" w:type="dxa"/>
            <w:tcMar>
              <w:top w:w="0" w:type="dxa"/>
              <w:left w:w="105" w:type="dxa"/>
              <w:bottom w:w="0" w:type="dxa"/>
              <w:right w:w="105" w:type="dxa"/>
            </w:tcMar>
            <w:vAlign w:val="top"/>
          </w:tcPr>
          <w:p>
            <w:pPr>
              <w:pStyle w:val="4"/>
              <w:jc w:val="both"/>
            </w:pPr>
            <w:r>
              <w:rPr>
                <w:sz w:val="21"/>
              </w:rPr>
              <w:t>传真:</w:t>
            </w:r>
          </w:p>
        </w:tc>
        <w:tc>
          <w:tcPr>
            <w:tcW w:w="4199" w:type="dxa"/>
            <w:tcMar>
              <w:top w:w="0" w:type="dxa"/>
              <w:left w:w="105" w:type="dxa"/>
              <w:bottom w:w="0" w:type="dxa"/>
              <w:right w:w="105" w:type="dxa"/>
            </w:tcMar>
            <w:vAlign w:val="top"/>
          </w:tcPr>
          <w:p>
            <w:pPr>
              <w:pStyle w:val="4"/>
              <w:jc w:val="both"/>
            </w:pPr>
            <w:r>
              <w:rPr>
                <w:sz w:val="21"/>
              </w:rPr>
              <w:t>传真: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07" w:type="dxa"/>
            <w:tcMar>
              <w:top w:w="0" w:type="dxa"/>
              <w:left w:w="105" w:type="dxa"/>
              <w:bottom w:w="0" w:type="dxa"/>
              <w:right w:w="105" w:type="dxa"/>
            </w:tcMar>
            <w:vAlign w:val="top"/>
          </w:tcPr>
          <w:p>
            <w:pPr>
              <w:pStyle w:val="4"/>
              <w:jc w:val="both"/>
            </w:pPr>
            <w:r>
              <w:rPr>
                <w:sz w:val="21"/>
              </w:rPr>
              <w:t>签约日期：    年    月    日</w:t>
            </w:r>
          </w:p>
        </w:tc>
        <w:tc>
          <w:tcPr>
            <w:tcW w:w="4199" w:type="dxa"/>
            <w:tcMar>
              <w:top w:w="0" w:type="dxa"/>
              <w:left w:w="105" w:type="dxa"/>
              <w:bottom w:w="0" w:type="dxa"/>
              <w:right w:w="105" w:type="dxa"/>
            </w:tcMar>
            <w:vAlign w:val="top"/>
          </w:tcPr>
          <w:p>
            <w:pPr>
              <w:pStyle w:val="4"/>
              <w:jc w:val="both"/>
            </w:pPr>
            <w:r>
              <w:rPr>
                <w:sz w:val="21"/>
              </w:rPr>
              <w:t>签约日期：    年    月    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07" w:type="dxa"/>
            <w:tcMar>
              <w:top w:w="0" w:type="dxa"/>
              <w:left w:w="105" w:type="dxa"/>
              <w:bottom w:w="0" w:type="dxa"/>
              <w:right w:w="105" w:type="dxa"/>
            </w:tcMar>
            <w:vAlign w:val="top"/>
          </w:tcPr>
          <w:p>
            <w:pPr>
              <w:pStyle w:val="4"/>
              <w:jc w:val="both"/>
            </w:pPr>
            <w:r>
              <w:rPr>
                <w:sz w:val="21"/>
              </w:rPr>
              <w:t>开户银行：</w:t>
            </w:r>
          </w:p>
        </w:tc>
        <w:tc>
          <w:tcPr>
            <w:tcW w:w="4199" w:type="dxa"/>
            <w:tcMar>
              <w:top w:w="0" w:type="dxa"/>
              <w:left w:w="105" w:type="dxa"/>
              <w:bottom w:w="0" w:type="dxa"/>
              <w:right w:w="105" w:type="dxa"/>
            </w:tcMar>
            <w:vAlign w:val="top"/>
          </w:tcPr>
          <w:p>
            <w:pPr>
              <w:pStyle w:val="4"/>
              <w:jc w:val="both"/>
            </w:pPr>
            <w:r>
              <w:rPr>
                <w:sz w:val="21"/>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07" w:type="dxa"/>
            <w:tcMar>
              <w:top w:w="0" w:type="dxa"/>
              <w:left w:w="105" w:type="dxa"/>
              <w:bottom w:w="0" w:type="dxa"/>
              <w:right w:w="105" w:type="dxa"/>
            </w:tcMar>
            <w:vAlign w:val="top"/>
          </w:tcPr>
          <w:p>
            <w:pPr>
              <w:pStyle w:val="4"/>
              <w:jc w:val="both"/>
            </w:pPr>
            <w:r>
              <w:rPr>
                <w:sz w:val="21"/>
              </w:rPr>
              <w:t>账号：</w:t>
            </w:r>
          </w:p>
        </w:tc>
        <w:tc>
          <w:tcPr>
            <w:tcW w:w="4199" w:type="dxa"/>
            <w:tcMar>
              <w:top w:w="0" w:type="dxa"/>
              <w:left w:w="105" w:type="dxa"/>
              <w:bottom w:w="0" w:type="dxa"/>
              <w:right w:w="105" w:type="dxa"/>
            </w:tcMar>
            <w:vAlign w:val="top"/>
          </w:tcPr>
          <w:p>
            <w:pPr>
              <w:pStyle w:val="4"/>
              <w:jc w:val="both"/>
            </w:pPr>
            <w:r>
              <w:rPr>
                <w:sz w:val="21"/>
              </w:rPr>
              <w:t>账号：</w:t>
            </w:r>
          </w:p>
        </w:tc>
      </w:tr>
    </w:tbl>
    <w:p>
      <w:pPr>
        <w:pStyle w:val="4"/>
      </w:pPr>
      <w:r>
        <w:t xml:space="preserve">  </w:t>
      </w:r>
    </w:p>
    <w:p>
      <w:pPr>
        <w:pStyle w:val="4"/>
        <w:jc w:val="center"/>
        <w:outlineLvl w:val="1"/>
      </w:pPr>
      <w:r>
        <w:rPr>
          <w:b/>
          <w:sz w:val="36"/>
        </w:rPr>
        <w:t>第六章 投标文件格式与要求</w:t>
      </w:r>
    </w:p>
    <w:p>
      <w:pPr>
        <w:pStyle w:val="4"/>
        <w:ind w:firstLine="480"/>
      </w:pPr>
      <w:r>
        <w:t>投标人应提交证明其有资格参加投标和中标后有能力履行合同的相关文件，并作为其投标文件的一部分，所有文件必须真实可靠、不得伪造，否则将按相关规定予以处罚。</w:t>
      </w:r>
    </w:p>
    <w:p>
      <w:pPr>
        <w:pStyle w:val="4"/>
        <w:ind w:firstLine="480"/>
      </w:pPr>
      <w:r>
        <w:t>1.法人或者其他组织的营业执照等证明文件，自然人的身份证明：</w:t>
      </w:r>
    </w:p>
    <w:p>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pPr>
      <w:r>
        <w:t>2.财务状况报告，依法缴纳税收和社会保障资金的相关材料（详见资格性审查表要求）</w:t>
      </w:r>
    </w:p>
    <w:p>
      <w:pPr>
        <w:pStyle w:val="4"/>
        <w:ind w:firstLine="480"/>
      </w:pPr>
      <w:r>
        <w:t>3.具有履行合同所必需的设备和专业技术能力的声明。</w:t>
      </w:r>
    </w:p>
    <w:p>
      <w:pPr>
        <w:pStyle w:val="4"/>
        <w:ind w:firstLine="480"/>
      </w:pPr>
      <w:r>
        <w:t>4.投标人参加政府采购前三年内在经营活动中没有重大违法记录书面声明函。</w:t>
      </w:r>
    </w:p>
    <w:p>
      <w:pPr>
        <w:pStyle w:val="4"/>
        <w:ind w:firstLine="480"/>
      </w:pPr>
      <w:r>
        <w:t>5.信用记录查询</w:t>
      </w:r>
    </w:p>
    <w:p>
      <w:pPr>
        <w:pStyle w:val="4"/>
        <w:ind w:firstLine="480"/>
      </w:pPr>
      <w:r>
        <w:t>（1）查询渠道：通过“信用中国”网站(www.creditchina.gov.cn)和“中国政府采购网”（www.ccgp.gov.cn）进行查询；</w:t>
      </w:r>
    </w:p>
    <w:p>
      <w:pPr>
        <w:pStyle w:val="4"/>
        <w:ind w:firstLine="480"/>
      </w:pPr>
      <w:r>
        <w:t>（2）查询截止时点：提交投标文件截止日当天；</w:t>
      </w:r>
    </w:p>
    <w:p>
      <w:pPr>
        <w:pStyle w:val="4"/>
        <w:ind w:firstLine="480"/>
      </w:pPr>
      <w:r>
        <w:t>（3）查询记录：对列入失信被执行人、重大税收违法案件当事人名单、政府采购严重违法失信行为记录名单、信用报告进行查询；</w:t>
      </w:r>
    </w:p>
    <w:p>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4"/>
        <w:ind w:firstLine="480"/>
      </w:pPr>
      <w:r>
        <w:t>6. 按照招标文件要求，投标人应当提交的资格、资信证明文件。</w:t>
      </w:r>
    </w:p>
    <w:p>
      <w:pPr>
        <w:pStyle w:val="4"/>
        <w:ind w:firstLine="480"/>
      </w:pPr>
      <w:r>
        <w:t xml:space="preserve">  </w:t>
      </w:r>
      <w:r>
        <w:br w:type="textWrapping"/>
      </w:r>
    </w:p>
    <w:p>
      <w:pPr>
        <w:pStyle w:val="4"/>
        <w:jc w:val="center"/>
        <w:outlineLvl w:val="0"/>
      </w:pPr>
      <w:r>
        <w:rPr>
          <w:b/>
          <w:sz w:val="48"/>
        </w:rPr>
        <w:t>投标文件封面</w:t>
      </w:r>
    </w:p>
    <w:p>
      <w:pPr>
        <w:pStyle w:val="4"/>
        <w:outlineLvl w:val="0"/>
      </w:pPr>
      <w:r>
        <w:rPr>
          <w:b/>
          <w:sz w:val="48"/>
        </w:rPr>
        <w:t>（项目名称）</w:t>
      </w:r>
    </w:p>
    <w:p>
      <w:pPr>
        <w:pStyle w:val="4"/>
        <w:jc w:val="center"/>
        <w:outlineLvl w:val="0"/>
      </w:pPr>
      <w:r>
        <w:rPr>
          <w:b/>
          <w:sz w:val="48"/>
        </w:rPr>
        <w:t>投标文件封面</w:t>
      </w:r>
    </w:p>
    <w:p>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采购计划编号：440001-2024-52653</w:t>
      </w:r>
    </w:p>
    <w:p>
      <w:pPr>
        <w:pStyle w:val="4"/>
        <w:jc w:val="center"/>
        <w:outlineLvl w:val="3"/>
      </w:pPr>
      <w:r>
        <w:rPr>
          <w:b/>
          <w:sz w:val="24"/>
        </w:rPr>
        <w:t>采购项目编号：GPCGD242201HG237F</w:t>
      </w:r>
    </w:p>
    <w:p>
      <w:pPr>
        <w:pStyle w:val="4"/>
        <w:jc w:val="center"/>
        <w:outlineLvl w:val="3"/>
      </w:pPr>
      <w:r>
        <w:rPr>
          <w:b/>
          <w:sz w:val="24"/>
        </w:rPr>
        <w:t>所投采购包：第 包</w:t>
      </w:r>
    </w:p>
    <w:p>
      <w:pPr>
        <w:pStyle w:val="4"/>
        <w:outlineLvl w:val="3"/>
      </w:pPr>
      <w:r>
        <w:rPr>
          <w:b/>
          <w:sz w:val="24"/>
        </w:rPr>
        <w:t>（投标人名称）</w:t>
      </w:r>
    </w:p>
    <w:p>
      <w:pPr>
        <w:pStyle w:val="4"/>
        <w:jc w:val="center"/>
        <w:outlineLvl w:val="3"/>
      </w:pPr>
      <w:r>
        <w:rPr>
          <w:b/>
          <w:sz w:val="24"/>
        </w:rPr>
        <w:t xml:space="preserve"> 年 月 日</w:t>
      </w:r>
    </w:p>
    <w:p>
      <w:pPr>
        <w:pStyle w:val="4"/>
        <w:ind w:firstLine="480"/>
      </w:pPr>
      <w:r>
        <w:t xml:space="preserve">  </w:t>
      </w:r>
    </w:p>
    <w:p>
      <w:pPr>
        <w:pStyle w:val="4"/>
        <w:jc w:val="center"/>
        <w:outlineLvl w:val="3"/>
      </w:pPr>
      <w:r>
        <w:rPr>
          <w:b/>
          <w:sz w:val="24"/>
        </w:rPr>
        <w:t>投标文件目录</w:t>
      </w:r>
    </w:p>
    <w:p>
      <w:pPr>
        <w:pStyle w:val="4"/>
        <w:ind w:firstLine="480"/>
      </w:pPr>
      <w:r>
        <w:t>一、投标函</w:t>
      </w:r>
    </w:p>
    <w:p>
      <w:pPr>
        <w:pStyle w:val="4"/>
        <w:ind w:firstLine="480"/>
      </w:pPr>
      <w:r>
        <w:t>二、开标一览表</w:t>
      </w:r>
    </w:p>
    <w:p>
      <w:pPr>
        <w:pStyle w:val="4"/>
        <w:ind w:firstLine="480"/>
      </w:pPr>
      <w:r>
        <w:t>三、分项报价表</w:t>
      </w:r>
    </w:p>
    <w:p>
      <w:pPr>
        <w:pStyle w:val="4"/>
        <w:ind w:firstLine="480"/>
      </w:pPr>
      <w:r>
        <w:t>四、政策适用性说明</w:t>
      </w:r>
    </w:p>
    <w:p>
      <w:pPr>
        <w:pStyle w:val="4"/>
        <w:ind w:firstLine="480"/>
      </w:pPr>
      <w:r>
        <w:t>五、法定代表人证明书</w:t>
      </w:r>
    </w:p>
    <w:p>
      <w:pPr>
        <w:pStyle w:val="4"/>
        <w:ind w:firstLine="480"/>
      </w:pPr>
      <w:r>
        <w:t>六、法定代表人授权书</w:t>
      </w:r>
    </w:p>
    <w:p>
      <w:pPr>
        <w:pStyle w:val="4"/>
        <w:ind w:firstLine="480"/>
      </w:pPr>
      <w:r>
        <w:t>七、投标保证金</w:t>
      </w:r>
    </w:p>
    <w:p>
      <w:pPr>
        <w:pStyle w:val="4"/>
        <w:ind w:firstLine="480"/>
      </w:pPr>
      <w:r>
        <w:t>八、提供具有独立承担民事责任的能力的证明材料</w:t>
      </w:r>
    </w:p>
    <w:p>
      <w:pPr>
        <w:pStyle w:val="4"/>
        <w:ind w:firstLine="480"/>
      </w:pPr>
      <w:r>
        <w:t>九、资格性审查要求的其他资质证明文件</w:t>
      </w:r>
    </w:p>
    <w:p>
      <w:pPr>
        <w:pStyle w:val="4"/>
        <w:ind w:firstLine="480"/>
      </w:pPr>
      <w:r>
        <w:t>十、承诺函</w:t>
      </w:r>
    </w:p>
    <w:p>
      <w:pPr>
        <w:pStyle w:val="4"/>
        <w:ind w:firstLine="480"/>
      </w:pPr>
      <w:r>
        <w:t>十一、中小企业声明函</w:t>
      </w:r>
    </w:p>
    <w:p>
      <w:pPr>
        <w:pStyle w:val="4"/>
        <w:ind w:firstLine="480"/>
      </w:pPr>
      <w:r>
        <w:t>十二、监狱企业</w:t>
      </w:r>
    </w:p>
    <w:p>
      <w:pPr>
        <w:pStyle w:val="4"/>
        <w:ind w:firstLine="480"/>
      </w:pPr>
      <w:r>
        <w:t>十三、残疾人福利性单位声明函</w:t>
      </w:r>
    </w:p>
    <w:p>
      <w:pPr>
        <w:pStyle w:val="4"/>
        <w:ind w:firstLine="480"/>
      </w:pPr>
      <w:r>
        <w:t>十四、联合体共同投标协议书</w:t>
      </w:r>
    </w:p>
    <w:p>
      <w:pPr>
        <w:pStyle w:val="4"/>
        <w:ind w:firstLine="480"/>
      </w:pPr>
      <w:r>
        <w:t>十五、投标人业绩情况表</w:t>
      </w:r>
    </w:p>
    <w:p>
      <w:pPr>
        <w:pStyle w:val="4"/>
        <w:ind w:firstLine="480"/>
      </w:pPr>
      <w:r>
        <w:t>十六、技术和服务要求响应表</w:t>
      </w:r>
    </w:p>
    <w:p>
      <w:pPr>
        <w:pStyle w:val="4"/>
        <w:ind w:firstLine="480"/>
      </w:pPr>
      <w:r>
        <w:t>十七、商务条件响应表</w:t>
      </w:r>
    </w:p>
    <w:p>
      <w:pPr>
        <w:pStyle w:val="4"/>
        <w:ind w:firstLine="480"/>
      </w:pPr>
      <w:r>
        <w:t>十八、履约进度计划表</w:t>
      </w:r>
    </w:p>
    <w:p>
      <w:pPr>
        <w:pStyle w:val="4"/>
        <w:ind w:firstLine="480"/>
      </w:pPr>
      <w:r>
        <w:t>十九、各类证明材料</w:t>
      </w:r>
    </w:p>
    <w:p>
      <w:pPr>
        <w:pStyle w:val="4"/>
        <w:ind w:firstLine="480"/>
      </w:pPr>
      <w:r>
        <w:t>二十、采购代理服务费支付承诺书</w:t>
      </w:r>
    </w:p>
    <w:p>
      <w:pPr>
        <w:pStyle w:val="4"/>
        <w:ind w:firstLine="480"/>
      </w:pPr>
      <w:r>
        <w:t>二十一、需要采购人提供的附加条件</w:t>
      </w:r>
    </w:p>
    <w:p>
      <w:pPr>
        <w:pStyle w:val="4"/>
        <w:ind w:firstLine="480"/>
      </w:pPr>
      <w:r>
        <w:t>二十二、询问函、质疑函、投诉书格式</w:t>
      </w:r>
    </w:p>
    <w:p>
      <w:pPr>
        <w:pStyle w:val="4"/>
        <w:ind w:firstLine="480"/>
      </w:pPr>
      <w:r>
        <w:t>二十三、项目实施方案、质量保证及售后服务承诺等</w:t>
      </w:r>
    </w:p>
    <w:p>
      <w:pPr>
        <w:pStyle w:val="4"/>
        <w:ind w:firstLine="480"/>
      </w:pPr>
      <w:r>
        <w:t>二十四、附件</w:t>
      </w:r>
    </w:p>
    <w:p>
      <w:pPr>
        <w:pStyle w:val="4"/>
        <w:ind w:firstLine="480"/>
      </w:pPr>
      <w:r>
        <w:t>二十五、政府采购履约担保函、采购合同履约保险凭证</w:t>
      </w:r>
    </w:p>
    <w:p>
      <w:pPr>
        <w:pStyle w:val="4"/>
        <w:ind w:firstLine="480"/>
      </w:pPr>
      <w:r>
        <w:t xml:space="preserve">  </w:t>
      </w:r>
    </w:p>
    <w:p>
      <w:pPr>
        <w:pStyle w:val="4"/>
        <w:outlineLvl w:val="2"/>
      </w:pPr>
      <w:r>
        <w:rPr>
          <w:b/>
          <w:sz w:val="28"/>
        </w:rPr>
        <w:t>格式一：</w:t>
      </w:r>
    </w:p>
    <w:p>
      <w:pPr>
        <w:pStyle w:val="4"/>
        <w:outlineLvl w:val="3"/>
      </w:pPr>
      <w:r>
        <w:rPr>
          <w:b/>
          <w:sz w:val="24"/>
        </w:rPr>
        <w:t>投标函</w:t>
      </w:r>
    </w:p>
    <w:p>
      <w:pPr>
        <w:pStyle w:val="4"/>
        <w:ind w:firstLine="480"/>
      </w:pPr>
      <w:r>
        <w:t xml:space="preserve"> 致：</w:t>
      </w:r>
      <w:r>
        <w:rPr>
          <w:u w:val="single"/>
        </w:rPr>
        <w:t>广东省政府采购中心</w:t>
      </w:r>
    </w:p>
    <w:p>
      <w:pPr>
        <w:pStyle w:val="4"/>
        <w:ind w:firstLine="480"/>
      </w:pPr>
      <w:r>
        <w:t xml:space="preserve"> 你方组织的</w:t>
      </w:r>
      <w:r>
        <w:rPr>
          <w:u w:val="single"/>
        </w:rPr>
        <w:t>“粤东片区监狱（河源、梅州、揭阳）2024-2025年度罪犯大宗生活物资（冷鲜及冷冻肉）采购项目”</w:t>
      </w:r>
      <w:r>
        <w:t>项目的招标[采购项目编号为：</w:t>
      </w:r>
      <w:r>
        <w:rPr>
          <w:u w:val="single"/>
        </w:rPr>
        <w:t>GPCGD242201HG237F</w:t>
      </w:r>
      <w:r>
        <w:t>]，我方愿参与投标。</w:t>
      </w:r>
    </w:p>
    <w:p>
      <w:pPr>
        <w:pStyle w:val="4"/>
        <w:ind w:firstLine="480"/>
      </w:pPr>
      <w:r>
        <w:t>我方确认收到贵方提供的</w:t>
      </w:r>
      <w:r>
        <w:rPr>
          <w:u w:val="single"/>
        </w:rPr>
        <w:t>“粤东片区监狱（河源、梅州、揭阳）2024-2025年度罪犯大宗生活物资（冷鲜及冷冻肉）采购项目”</w:t>
      </w:r>
      <w:r>
        <w:t>项目的招标文件的全部内容。</w:t>
      </w:r>
    </w:p>
    <w:p>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4"/>
        <w:ind w:firstLine="480"/>
      </w:pPr>
      <w:r>
        <w:rPr>
          <w:u w:val="single"/>
        </w:rPr>
        <w:t>(投标人名称)</w:t>
      </w:r>
      <w:r>
        <w:t>作为投标人正式授权</w:t>
      </w:r>
      <w:r>
        <w:rPr>
          <w:u w:val="single"/>
        </w:rPr>
        <w:t>(授权代表全名,职务)</w:t>
      </w:r>
      <w:r>
        <w:t>代表我方全权处理有关本投标的一切事宜。</w:t>
      </w:r>
    </w:p>
    <w:p>
      <w:pPr>
        <w:pStyle w:val="4"/>
        <w:ind w:firstLine="480"/>
      </w:pPr>
      <w:r>
        <w:t>我方已完全明白招标文件的所有条款要求，并申明如下：</w:t>
      </w:r>
    </w:p>
    <w:p>
      <w:pPr>
        <w:pStyle w:val="4"/>
        <w:ind w:firstLine="480"/>
      </w:pPr>
      <w:r>
        <w:t xml:space="preserve"> （一）按招标文件提供的全部货物与相关服务的投标总价详见《开标一览表》。</w:t>
      </w:r>
    </w:p>
    <w:p>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ind w:firstLine="480"/>
      </w:pPr>
      <w:r>
        <w:t xml:space="preserve"> （三）我方明白并同意，在规定的开标日之后，投标有效期之内撤回投标或中标后不按规定与采购人签订合同或不提交履约保证金, 则贵方将不予退还投标保证金。</w:t>
      </w:r>
    </w:p>
    <w:p>
      <w:pPr>
        <w:pStyle w:val="4"/>
        <w:ind w:firstLine="480"/>
      </w:pPr>
      <w:r>
        <w:t xml:space="preserve"> （四）我方愿意向贵方提供任何与本项报价有关的数据、情况和技术资料。若贵方需要，我方愿意提供我方作出的一切承诺的证明材料。</w:t>
      </w:r>
    </w:p>
    <w:p>
      <w:pPr>
        <w:pStyle w:val="4"/>
        <w:ind w:firstLine="480"/>
      </w:pPr>
      <w:r>
        <w:t xml:space="preserve"> （五）我方理解贵方不一定接受最低投标价或任何贵方可能收到的投标。</w:t>
      </w:r>
    </w:p>
    <w:p>
      <w:pPr>
        <w:pStyle w:val="4"/>
        <w:ind w:firstLine="480"/>
      </w:pPr>
      <w:r>
        <w:t xml:space="preserve"> （六）我方如果中标，将保证履行招标文件及其澄清、修改文件（如果有）中的全部责任和义务，按质、按量、按期完成《采购需求》及《合同书》中的全部任务。</w:t>
      </w:r>
    </w:p>
    <w:p>
      <w:pPr>
        <w:pStyle w:val="4"/>
        <w:ind w:firstLine="480"/>
      </w:pPr>
      <w:r>
        <w:t xml:space="preserve"> （七）我方作为法律、财务和运作上独立于采购人、采购代理机构的投标人，在此保证所提交的所有文件和全部说明是真实的和正确的。</w:t>
      </w:r>
    </w:p>
    <w:p>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pPr>
        <w:pStyle w:val="4"/>
        <w:ind w:firstLine="480"/>
      </w:pPr>
      <w:r>
        <w:t xml:space="preserve"> （十）我方与其他投标人不存在单位负责人为同一人或者存在直接控股、管理关系。</w:t>
      </w:r>
    </w:p>
    <w:p>
      <w:pPr>
        <w:pStyle w:val="4"/>
        <w:ind w:firstLine="480"/>
      </w:pPr>
      <w:r>
        <w:t xml:space="preserve"> （十一）我方承诺未为本项目提供整体设计、规范编制或者项目管理、监理、检测等服务。</w:t>
      </w:r>
    </w:p>
    <w:p>
      <w:pPr>
        <w:pStyle w:val="4"/>
        <w:ind w:firstLine="480"/>
      </w:pPr>
      <w:r>
        <w:t>（十二）我方未被列入法院失信被执行人名单中。</w:t>
      </w:r>
    </w:p>
    <w:p>
      <w:pPr>
        <w:pStyle w:val="4"/>
        <w:ind w:firstLine="480"/>
      </w:pPr>
      <w:r>
        <w:t>（十三）我方承诺遵守《中华人民共和国民法典》有关规定和《中华人民共和国妇女权益保障法》中关于“劳动和社会保障权益”的有关要求。</w:t>
      </w:r>
    </w:p>
    <w:p>
      <w:pPr>
        <w:pStyle w:val="4"/>
        <w:ind w:firstLine="480"/>
      </w:pPr>
      <w:r>
        <w:t xml:space="preserve"> （十四）我方具备《中华人民共和国政府采购法》第二十二条规定的条件，承诺如下：</w:t>
      </w:r>
    </w:p>
    <w:p>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pPr>
      <w:r>
        <w:t xml:space="preserve"> （2）我方符合法律、行政法规规定的其他条件。</w:t>
      </w:r>
    </w:p>
    <w:p>
      <w:pPr>
        <w:pStyle w:val="4"/>
        <w:ind w:firstLine="480"/>
      </w:pPr>
      <w:r>
        <w:t>以上内容如有虚假或与事实不符的，评标委员会可将我方做无效投标处理，我方愿意承担相应的法律责任。</w:t>
      </w:r>
    </w:p>
    <w:p>
      <w:pPr>
        <w:pStyle w:val="4"/>
        <w:ind w:firstLine="480"/>
      </w:pPr>
      <w:r>
        <w:t xml:space="preserve"> （十五）我方对在本函及投标文件中所作的所有承诺承担法律责任。</w:t>
      </w:r>
    </w:p>
    <w:p>
      <w:pPr>
        <w:pStyle w:val="4"/>
        <w:ind w:firstLine="480"/>
      </w:pPr>
      <w:r>
        <w:t xml:space="preserve"> （十六）所有与本招标有关的函件请发往下列地址：</w:t>
      </w:r>
    </w:p>
    <w:p>
      <w:pPr>
        <w:pStyle w:val="4"/>
        <w:ind w:firstLine="480"/>
      </w:pPr>
      <w:r>
        <w:t xml:space="preserve"> 地 址：__________________邮政编码：__________________</w:t>
      </w:r>
    </w:p>
    <w:p>
      <w:pPr>
        <w:pStyle w:val="4"/>
        <w:ind w:firstLine="480"/>
      </w:pPr>
      <w:r>
        <w:t xml:space="preserve"> 电 话：__________________</w:t>
      </w:r>
    </w:p>
    <w:p>
      <w:pPr>
        <w:pStyle w:val="4"/>
        <w:ind w:firstLine="480"/>
      </w:pPr>
      <w:r>
        <w:t xml:space="preserve"> 传 真：__________________电子邮箱：__________________</w:t>
      </w:r>
    </w:p>
    <w:p>
      <w:pPr>
        <w:pStyle w:val="4"/>
        <w:ind w:firstLine="480"/>
      </w:pPr>
      <w:r>
        <w:t xml:space="preserve"> 代表姓名：__________________职 务：__________________</w:t>
      </w:r>
    </w:p>
    <w:p>
      <w:pPr>
        <w:pStyle w:val="4"/>
        <w:ind w:firstLine="480"/>
      </w:pPr>
      <w:r>
        <w:t xml:space="preserve"> 投标人法定代表人（或法定代表人授权代表）签字或盖章：__________________</w:t>
      </w:r>
    </w:p>
    <w:p>
      <w:pPr>
        <w:pStyle w:val="4"/>
      </w:pPr>
      <w:r>
        <w:t xml:space="preserve"> 投标人名称（盖章）：__________________</w:t>
      </w:r>
    </w:p>
    <w:p>
      <w:pPr>
        <w:pStyle w:val="4"/>
      </w:pPr>
      <w:r>
        <w:t xml:space="preserve"> 日期： 年 月 日</w:t>
      </w:r>
    </w:p>
    <w:p>
      <w:pPr>
        <w:pStyle w:val="4"/>
        <w:ind w:firstLine="480"/>
      </w:pPr>
      <w:r>
        <w:t xml:space="preserve">  </w:t>
      </w:r>
    </w:p>
    <w:p>
      <w:pPr>
        <w:pStyle w:val="4"/>
        <w:outlineLvl w:val="2"/>
      </w:pPr>
      <w:r>
        <w:rPr>
          <w:b/>
          <w:sz w:val="28"/>
        </w:rPr>
        <w:t>格式二：</w:t>
      </w:r>
    </w:p>
    <w:p>
      <w:pPr>
        <w:pStyle w:val="4"/>
        <w:jc w:val="center"/>
        <w:outlineLvl w:val="3"/>
      </w:pPr>
      <w:r>
        <w:rPr>
          <w:b/>
          <w:sz w:val="24"/>
        </w:rPr>
        <w:t>开标一览表</w:t>
      </w:r>
    </w:p>
    <w:p>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661" w:type="dxa"/>
          </w:tcPr>
          <w:p>
            <w:pPr>
              <w:pStyle w:val="4"/>
            </w:pPr>
            <w:r>
              <w:t xml:space="preserve"> 序号</w:t>
            </w:r>
          </w:p>
        </w:tc>
        <w:tc>
          <w:tcPr>
            <w:tcW w:w="1661" w:type="dxa"/>
          </w:tcPr>
          <w:p>
            <w:pPr>
              <w:pStyle w:val="4"/>
            </w:pPr>
            <w:r>
              <w:t xml:space="preserve"> 采购项目名称/采购包名称</w:t>
            </w:r>
          </w:p>
        </w:tc>
        <w:tc>
          <w:tcPr>
            <w:tcW w:w="1661" w:type="dxa"/>
          </w:tcPr>
          <w:p>
            <w:pPr>
              <w:pStyle w:val="4"/>
            </w:pPr>
            <w:r>
              <w:t xml:space="preserve"> 投标报价（元/%）</w:t>
            </w:r>
          </w:p>
        </w:tc>
        <w:tc>
          <w:tcPr>
            <w:tcW w:w="1661" w:type="dxa"/>
          </w:tcPr>
          <w:p>
            <w:pPr>
              <w:pStyle w:val="4"/>
            </w:pPr>
            <w:r>
              <w:t xml:space="preserve"> 交货或服务期</w:t>
            </w:r>
          </w:p>
        </w:tc>
        <w:tc>
          <w:tcPr>
            <w:tcW w:w="1661" w:type="dxa"/>
          </w:tcPr>
          <w:p>
            <w:pPr>
              <w:pStyle w:val="4"/>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4"/>
            </w:pPr>
            <w:r>
              <w:t xml:space="preserve"> 1</w:t>
            </w:r>
          </w:p>
        </w:tc>
        <w:tc>
          <w:tcPr>
            <w:tcW w:w="1661" w:type="dxa"/>
          </w:tcPr>
          <w:p/>
        </w:tc>
        <w:tc>
          <w:tcPr>
            <w:tcW w:w="1661" w:type="dxa"/>
          </w:tcPr>
          <w:p/>
        </w:tc>
        <w:tc>
          <w:tcPr>
            <w:tcW w:w="1661" w:type="dxa"/>
          </w:tcPr>
          <w:p/>
        </w:tc>
        <w:tc>
          <w:tcPr>
            <w:tcW w:w="166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格式三：</w:t>
      </w:r>
    </w:p>
    <w:p>
      <w:pPr>
        <w:pStyle w:val="4"/>
        <w:jc w:val="center"/>
        <w:outlineLvl w:val="3"/>
      </w:pPr>
      <w:r>
        <w:rPr>
          <w:b/>
          <w:sz w:val="24"/>
        </w:rPr>
        <w:t>分项报价表</w:t>
      </w:r>
    </w:p>
    <w:p>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p>
      <w:pPr>
        <w:pStyle w:val="4"/>
        <w:ind w:firstLine="480"/>
      </w:pPr>
      <w:r>
        <w:t>采购包：</w:t>
      </w:r>
    </w:p>
    <w:p>
      <w:pPr>
        <w:pStyle w:val="4"/>
      </w:pPr>
      <w:r>
        <w:t xml:space="preserve"> 货币及单位：人民币/元</w:t>
      </w:r>
    </w:p>
    <w:tbl>
      <w:tblPr>
        <w:tblStyle w:val="3"/>
        <w:tblW w:w="83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货物名称</w:t>
            </w:r>
          </w:p>
        </w:tc>
        <w:tc>
          <w:tcPr>
            <w:tcW w:w="831" w:type="dxa"/>
          </w:tcPr>
          <w:p>
            <w:pPr>
              <w:pStyle w:val="4"/>
            </w:pPr>
            <w:r>
              <w:t xml:space="preserve"> 规格型号</w:t>
            </w:r>
          </w:p>
        </w:tc>
        <w:tc>
          <w:tcPr>
            <w:tcW w:w="831" w:type="dxa"/>
          </w:tcPr>
          <w:p>
            <w:pPr>
              <w:pStyle w:val="4"/>
            </w:pPr>
            <w:r>
              <w:t xml:space="preserve"> 品牌</w:t>
            </w:r>
          </w:p>
        </w:tc>
        <w:tc>
          <w:tcPr>
            <w:tcW w:w="831" w:type="dxa"/>
          </w:tcPr>
          <w:p>
            <w:pPr>
              <w:pStyle w:val="4"/>
            </w:pPr>
            <w:r>
              <w:t xml:space="preserve"> 产地</w:t>
            </w:r>
          </w:p>
        </w:tc>
        <w:tc>
          <w:tcPr>
            <w:tcW w:w="831" w:type="dxa"/>
          </w:tcPr>
          <w:p>
            <w:pPr>
              <w:pStyle w:val="4"/>
            </w:pPr>
            <w:r>
              <w:t xml:space="preserve"> 制造商名称</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br w:type="textWrapping"/>
      </w:r>
    </w:p>
    <w:tbl>
      <w:tblPr>
        <w:tblStyle w:val="3"/>
        <w:tblW w:w="83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服务名称</w:t>
            </w:r>
          </w:p>
        </w:tc>
        <w:tc>
          <w:tcPr>
            <w:tcW w:w="831" w:type="dxa"/>
          </w:tcPr>
          <w:p>
            <w:pPr>
              <w:pStyle w:val="4"/>
            </w:pPr>
            <w:r>
              <w:t xml:space="preserve"> 服务范围</w:t>
            </w:r>
          </w:p>
        </w:tc>
        <w:tc>
          <w:tcPr>
            <w:tcW w:w="831" w:type="dxa"/>
          </w:tcPr>
          <w:p>
            <w:pPr>
              <w:pStyle w:val="4"/>
            </w:pPr>
            <w:r>
              <w:t xml:space="preserve"> 服务要求</w:t>
            </w:r>
          </w:p>
        </w:tc>
        <w:tc>
          <w:tcPr>
            <w:tcW w:w="831" w:type="dxa"/>
          </w:tcPr>
          <w:p>
            <w:pPr>
              <w:pStyle w:val="4"/>
            </w:pPr>
            <w:r>
              <w:t xml:space="preserve"> 服务时间</w:t>
            </w:r>
          </w:p>
        </w:tc>
        <w:tc>
          <w:tcPr>
            <w:tcW w:w="831" w:type="dxa"/>
          </w:tcPr>
          <w:p>
            <w:pPr>
              <w:pStyle w:val="4"/>
            </w:pPr>
            <w:r>
              <w:t xml:space="preserve"> 服务标准</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格式四：</w:t>
      </w:r>
    </w:p>
    <w:p>
      <w:pPr>
        <w:pStyle w:val="4"/>
        <w:jc w:val="center"/>
        <w:outlineLvl w:val="3"/>
      </w:pPr>
      <w:r>
        <w:rPr>
          <w:b/>
          <w:sz w:val="24"/>
        </w:rPr>
        <w:t>政策适用性说明</w:t>
      </w:r>
    </w:p>
    <w:p>
      <w:pPr>
        <w:pStyle w:val="4"/>
        <w:ind w:firstLine="480"/>
      </w:pPr>
      <w:r>
        <w:t>按照政府采购有关政策的要求，在本次的技术方案中，采用符合政策的小型或微型企业产品、节能产品、环境标志产品，主要产品与核心技术介绍说明如下：</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序号</w:t>
            </w:r>
          </w:p>
        </w:tc>
        <w:tc>
          <w:tcPr>
            <w:tcW w:w="1038" w:type="dxa"/>
          </w:tcPr>
          <w:p>
            <w:pPr>
              <w:pStyle w:val="4"/>
            </w:pPr>
            <w:r>
              <w:t xml:space="preserve"> 主要产品/技术名称（规格型号、注册商标）</w:t>
            </w:r>
          </w:p>
        </w:tc>
        <w:tc>
          <w:tcPr>
            <w:tcW w:w="1038" w:type="dxa"/>
          </w:tcPr>
          <w:p>
            <w:pPr>
              <w:pStyle w:val="4"/>
            </w:pPr>
            <w:r>
              <w:t xml:space="preserve"> 制造商(开发商)</w:t>
            </w:r>
          </w:p>
        </w:tc>
        <w:tc>
          <w:tcPr>
            <w:tcW w:w="1038" w:type="dxa"/>
          </w:tcPr>
          <w:p>
            <w:pPr>
              <w:pStyle w:val="4"/>
            </w:pPr>
            <w:r>
              <w:t xml:space="preserve"> 制造商企业类型</w:t>
            </w:r>
          </w:p>
        </w:tc>
        <w:tc>
          <w:tcPr>
            <w:tcW w:w="1038" w:type="dxa"/>
          </w:tcPr>
          <w:p>
            <w:pPr>
              <w:pStyle w:val="4"/>
            </w:pPr>
            <w:r>
              <w:t xml:space="preserve"> 节能产品</w:t>
            </w:r>
          </w:p>
        </w:tc>
        <w:tc>
          <w:tcPr>
            <w:tcW w:w="1038" w:type="dxa"/>
          </w:tcPr>
          <w:p>
            <w:pPr>
              <w:pStyle w:val="4"/>
            </w:pPr>
            <w:r>
              <w:t xml:space="preserve"> 环境标志产品</w:t>
            </w:r>
          </w:p>
        </w:tc>
        <w:tc>
          <w:tcPr>
            <w:tcW w:w="1038" w:type="dxa"/>
          </w:tcPr>
          <w:p>
            <w:pPr>
              <w:pStyle w:val="4"/>
            </w:pPr>
            <w:r>
              <w:t xml:space="preserve"> 认证证书编号</w:t>
            </w:r>
          </w:p>
        </w:tc>
        <w:tc>
          <w:tcPr>
            <w:tcW w:w="1038" w:type="dxa"/>
          </w:tcPr>
          <w:p>
            <w:pPr>
              <w:pStyle w:val="4"/>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Layout w:type="fixed"/>
          <w:tblCellMar>
            <w:top w:w="0" w:type="dxa"/>
            <w:left w:w="108" w:type="dxa"/>
            <w:bottom w:w="0" w:type="dxa"/>
            <w:right w:w="108" w:type="dxa"/>
          </w:tblCellMar>
        </w:tblPrEx>
        <w:tc>
          <w:tcPr>
            <w:tcW w:w="1038" w:type="dxa"/>
          </w:tcPr>
          <w:p>
            <w:pPr>
              <w:pStyle w:val="4"/>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4"/>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ind w:firstLine="480"/>
      </w:pPr>
      <w:r>
        <w:t>注：1.制造商为小型或微型企业时才需要填“制造商企业类型”栏,填写内容为“小型”或“微型”；</w:t>
      </w:r>
    </w:p>
    <w:p>
      <w:pPr>
        <w:pStyle w:val="4"/>
        <w:ind w:firstLine="480"/>
      </w:pPr>
      <w:r>
        <w:t>2.“节能产品、环境标志产品”须填写认证证书编号，并在对应“节能产品”、“环境标志产品”栏中勾选，同时提供有效期内的证书复印件（加盖投标人公章）</w:t>
      </w:r>
    </w:p>
    <w:p>
      <w:pPr>
        <w:pStyle w:val="4"/>
      </w:pPr>
      <w:r>
        <w:t xml:space="preserve"> 投标人名称（盖章）：__________________</w:t>
      </w:r>
    </w:p>
    <w:p>
      <w:pPr>
        <w:pStyle w:val="4"/>
      </w:pPr>
      <w:r>
        <w:t>日期： 年 月 日</w:t>
      </w:r>
    </w:p>
    <w:p>
      <w:pPr>
        <w:pStyle w:val="4"/>
        <w:ind w:firstLine="480"/>
      </w:pPr>
      <w:r>
        <w:t xml:space="preserve">  </w:t>
      </w:r>
    </w:p>
    <w:p>
      <w:pPr>
        <w:pStyle w:val="4"/>
        <w:outlineLvl w:val="2"/>
      </w:pPr>
      <w:r>
        <w:rPr>
          <w:b/>
          <w:sz w:val="28"/>
        </w:rPr>
        <w:t>格式五：</w:t>
      </w:r>
    </w:p>
    <w:p>
      <w:pPr>
        <w:pStyle w:val="4"/>
        <w:ind w:firstLine="480"/>
      </w:pPr>
      <w:r>
        <w:t>（投标人可使用下述格式，也可使用广东省工商行政管理局统一印制的法定代表人证明书格式）</w:t>
      </w:r>
    </w:p>
    <w:p>
      <w:pPr>
        <w:pStyle w:val="4"/>
        <w:jc w:val="center"/>
        <w:outlineLvl w:val="3"/>
      </w:pPr>
      <w:r>
        <w:rPr>
          <w:b/>
          <w:sz w:val="24"/>
        </w:rPr>
        <w:t>法定代表人证明书</w:t>
      </w:r>
    </w:p>
    <w:p>
      <w:pPr>
        <w:pStyle w:val="4"/>
        <w:ind w:firstLine="480"/>
      </w:pPr>
      <w:r>
        <w:t>_____________现任我单位_____________职务，为法定代表人，特此证明。</w:t>
      </w:r>
    </w:p>
    <w:p>
      <w:pPr>
        <w:pStyle w:val="4"/>
        <w:ind w:firstLine="480"/>
      </w:pPr>
      <w:r>
        <w:t>有效期限：__________________</w:t>
      </w:r>
    </w:p>
    <w:p>
      <w:pPr>
        <w:pStyle w:val="4"/>
        <w:ind w:firstLine="480"/>
      </w:pPr>
      <w:r>
        <w:t>附：代表人性别：_____年龄：_________ 身份证号码：__________________</w:t>
      </w:r>
    </w:p>
    <w:p>
      <w:pPr>
        <w:pStyle w:val="4"/>
        <w:ind w:firstLine="480"/>
      </w:pPr>
      <w:r>
        <w:t>注册号码：____________________企业类型：____________________________</w:t>
      </w:r>
    </w:p>
    <w:p>
      <w:pPr>
        <w:pStyle w:val="4"/>
        <w:ind w:firstLine="480"/>
      </w:pPr>
      <w:r>
        <w:t>经营范围：__________________________</w:t>
      </w:r>
    </w:p>
    <w:p>
      <w:pPr>
        <w:pStyle w:val="4"/>
      </w:pPr>
      <w:r>
        <w:t xml:space="preserve"> 投标人名称（盖章）：__________________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格式六：</w:t>
      </w:r>
    </w:p>
    <w:p>
      <w:pPr>
        <w:pStyle w:val="4"/>
        <w:jc w:val="center"/>
        <w:outlineLvl w:val="3"/>
      </w:pPr>
      <w:r>
        <w:rPr>
          <w:b/>
          <w:sz w:val="24"/>
        </w:rPr>
        <w:t>法定代表人授权书格式</w:t>
      </w:r>
    </w:p>
    <w:p>
      <w:pPr>
        <w:pStyle w:val="4"/>
        <w:ind w:firstLine="480"/>
      </w:pPr>
      <w:r>
        <w:t>（对于银行、保险、电信、邮政、铁路等行业以及获得总公司投标授权的分公司，可以提供投标分支机构负责人授权书）</w:t>
      </w:r>
    </w:p>
    <w:p>
      <w:pPr>
        <w:pStyle w:val="4"/>
        <w:jc w:val="center"/>
        <w:outlineLvl w:val="3"/>
      </w:pPr>
      <w:r>
        <w:rPr>
          <w:b/>
          <w:sz w:val="24"/>
        </w:rPr>
        <w:t>法定代表人授权书</w:t>
      </w:r>
    </w:p>
    <w:p>
      <w:pPr>
        <w:pStyle w:val="4"/>
        <w:ind w:firstLine="480"/>
      </w:pPr>
      <w:r>
        <w:t>致：广东省政府采购中心</w:t>
      </w:r>
    </w:p>
    <w:p>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粤东片区监狱（河源、梅州、揭阳）2024-2025年度罪犯大宗生活物资（冷鲜及冷冻肉）采购项目”项目采购[采购项目编号为GPCGD242201HG237F]的投标和合同执行，以我方的名义处理一切与之有关的事宜。</w:t>
      </w:r>
    </w:p>
    <w:p>
      <w:pPr>
        <w:pStyle w:val="4"/>
        <w:ind w:firstLine="480"/>
      </w:pPr>
      <w:r>
        <w:t>本授权书于________年________月________日签字生效，特此声明。</w:t>
      </w:r>
    </w:p>
    <w:p>
      <w:pPr>
        <w:pStyle w:val="4"/>
      </w:pPr>
      <w:r>
        <w:t xml:space="preserve"> 投标人（盖章）：__________________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被授权人（签字或盖章）：__________________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格式七：</w:t>
      </w:r>
    </w:p>
    <w:p>
      <w:pPr>
        <w:pStyle w:val="4"/>
        <w:jc w:val="center"/>
        <w:outlineLvl w:val="3"/>
      </w:pPr>
      <w:r>
        <w:rPr>
          <w:b/>
          <w:sz w:val="24"/>
        </w:rPr>
        <w:t>投标保证金</w:t>
      </w:r>
    </w:p>
    <w:p>
      <w:pPr>
        <w:pStyle w:val="4"/>
        <w:ind w:firstLine="480"/>
      </w:pPr>
      <w:r>
        <w:t>采购文件要求递交投标保证金的，投标人应在此提供保证金的凭证的复印件。</w:t>
      </w:r>
    </w:p>
    <w:p>
      <w:pPr>
        <w:pStyle w:val="4"/>
      </w:pPr>
      <w:r>
        <w:t xml:space="preserve">  </w:t>
      </w:r>
    </w:p>
    <w:p>
      <w:pPr>
        <w:pStyle w:val="4"/>
        <w:outlineLvl w:val="2"/>
      </w:pPr>
      <w:r>
        <w:rPr>
          <w:b/>
          <w:sz w:val="28"/>
        </w:rPr>
        <w:t>格式八：</w:t>
      </w:r>
    </w:p>
    <w:p>
      <w:pPr>
        <w:pStyle w:val="4"/>
        <w:jc w:val="center"/>
        <w:outlineLvl w:val="3"/>
      </w:pPr>
      <w:r>
        <w:rPr>
          <w:b/>
          <w:sz w:val="24"/>
        </w:rPr>
        <w:t>提供具有独立承担民事责任的能力的证明材料</w:t>
      </w:r>
    </w:p>
    <w:p>
      <w:pPr>
        <w:pStyle w:val="4"/>
        <w:ind w:firstLine="480"/>
      </w:pPr>
      <w:r>
        <w:t xml:space="preserve">  </w:t>
      </w:r>
    </w:p>
    <w:p>
      <w:pPr>
        <w:pStyle w:val="4"/>
        <w:outlineLvl w:val="2"/>
      </w:pPr>
      <w:r>
        <w:rPr>
          <w:b/>
          <w:sz w:val="28"/>
        </w:rPr>
        <w:t>格式九：</w:t>
      </w:r>
    </w:p>
    <w:p>
      <w:pPr>
        <w:pStyle w:val="4"/>
        <w:jc w:val="center"/>
        <w:outlineLvl w:val="3"/>
      </w:pPr>
      <w:r>
        <w:rPr>
          <w:b/>
          <w:sz w:val="24"/>
        </w:rPr>
        <w:t>资格性审查要求的其他资质证明文件</w:t>
      </w:r>
    </w:p>
    <w:p>
      <w:pPr>
        <w:pStyle w:val="4"/>
        <w:ind w:firstLine="480"/>
      </w:pPr>
      <w:r>
        <w:t>具有履行合同所必需的设备和专业技术能力</w:t>
      </w:r>
    </w:p>
    <w:p>
      <w:pPr>
        <w:pStyle w:val="4"/>
      </w:pPr>
      <w:r>
        <w:t xml:space="preserve">  </w:t>
      </w:r>
    </w:p>
    <w:p>
      <w:pPr>
        <w:pStyle w:val="4"/>
        <w:outlineLvl w:val="2"/>
      </w:pPr>
      <w:r>
        <w:rPr>
          <w:b/>
          <w:sz w:val="28"/>
        </w:rPr>
        <w:t>格式十：</w:t>
      </w:r>
    </w:p>
    <w:p>
      <w:pPr>
        <w:pStyle w:val="4"/>
        <w:ind w:firstLine="480"/>
      </w:pPr>
      <w:r>
        <w:t>（对于采购需求写明“提供承诺”的条款，供应商可参照以下格式提供承诺）</w:t>
      </w:r>
    </w:p>
    <w:p>
      <w:pPr>
        <w:pStyle w:val="4"/>
        <w:jc w:val="center"/>
        <w:outlineLvl w:val="3"/>
      </w:pPr>
      <w:r>
        <w:rPr>
          <w:b/>
          <w:sz w:val="24"/>
        </w:rPr>
        <w:t>承诺函</w:t>
      </w:r>
    </w:p>
    <w:p>
      <w:pPr>
        <w:pStyle w:val="4"/>
        <w:ind w:firstLine="480"/>
      </w:pPr>
      <w:r>
        <w:t>致：广东省河源监狱</w:t>
      </w:r>
      <w:r>
        <w:br w:type="textWrapping"/>
      </w:r>
    </w:p>
    <w:p>
      <w:pPr>
        <w:pStyle w:val="4"/>
        <w:ind w:firstLine="480"/>
      </w:pPr>
      <w:r>
        <w:t>对于__________________项目（项目编号：__________________），我方郑重承诺如下：</w:t>
      </w:r>
    </w:p>
    <w:p>
      <w:pPr>
        <w:pStyle w:val="4"/>
        <w:ind w:firstLine="480"/>
      </w:pPr>
      <w:r>
        <w:t>如中标/成交，我方承诺严格落实采购文件以下条款：(建议逐条复制采购文件相关条款原文)</w:t>
      </w:r>
    </w:p>
    <w:p>
      <w:pPr>
        <w:pStyle w:val="4"/>
        <w:ind w:firstLine="480"/>
      </w:pPr>
      <w:r>
        <w:t>（一）星号条款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（二）三角号条款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（三）非星号、非三角号条款</w:t>
      </w:r>
    </w:p>
    <w:p>
      <w:pPr>
        <w:pStyle w:val="4"/>
        <w:ind w:firstLine="480"/>
      </w:pPr>
      <w:r>
        <w:t>1.</w:t>
      </w:r>
    </w:p>
    <w:p>
      <w:pPr>
        <w:pStyle w:val="4"/>
        <w:ind w:firstLine="480"/>
      </w:pPr>
      <w:r>
        <w:t>2.</w:t>
      </w:r>
    </w:p>
    <w:p>
      <w:pPr>
        <w:pStyle w:val="4"/>
        <w:ind w:firstLine="480"/>
      </w:pPr>
      <w:r>
        <w:t>3.</w:t>
      </w:r>
    </w:p>
    <w:p>
      <w:pPr>
        <w:pStyle w:val="4"/>
        <w:ind w:firstLine="480"/>
      </w:pPr>
      <w:r>
        <w:t>.........</w:t>
      </w:r>
      <w:r>
        <w:br w:type="textWrapping"/>
      </w:r>
    </w:p>
    <w:p>
      <w:pPr>
        <w:pStyle w:val="4"/>
        <w:ind w:firstLine="480"/>
      </w:pPr>
      <w:r>
        <w:t>特此承诺。</w:t>
      </w:r>
    </w:p>
    <w:p>
      <w:pPr>
        <w:pStyle w:val="4"/>
      </w:pPr>
      <w:r>
        <w:t xml:space="preserve"> 供应商名称（盖章）：__________________</w:t>
      </w:r>
    </w:p>
    <w:p>
      <w:pPr>
        <w:pStyle w:val="4"/>
      </w:pPr>
      <w:r>
        <w:t xml:space="preserve"> 日期： 年 月 日</w:t>
      </w:r>
    </w:p>
    <w:p>
      <w:pPr>
        <w:pStyle w:val="4"/>
        <w:ind w:firstLine="480"/>
      </w:pPr>
      <w:r>
        <w:t xml:space="preserve">  </w:t>
      </w:r>
    </w:p>
    <w:p>
      <w:pPr>
        <w:pStyle w:val="4"/>
        <w:outlineLvl w:val="2"/>
      </w:pPr>
      <w:r>
        <w:rPr>
          <w:b/>
          <w:sz w:val="28"/>
        </w:rPr>
        <w:t>格式十一：</w:t>
      </w:r>
    </w:p>
    <w:p>
      <w:pPr>
        <w:pStyle w:val="4"/>
        <w:ind w:firstLine="480"/>
      </w:pPr>
      <w:r>
        <w:t>（以下格式文件由供应商根据需要选用）</w:t>
      </w:r>
    </w:p>
    <w:p>
      <w:pPr>
        <w:pStyle w:val="4"/>
        <w:ind w:firstLine="480"/>
      </w:pPr>
      <w:r>
        <w:t>中小企业声明函（所投产品制造商为中小企业时提交本函，所属行业应符合采购文件中明确的本项目所属行业）</w:t>
      </w:r>
    </w:p>
    <w:p>
      <w:pPr>
        <w:pStyle w:val="4"/>
        <w:jc w:val="center"/>
        <w:outlineLvl w:val="3"/>
      </w:pPr>
      <w:r>
        <w:rPr>
          <w:b/>
          <w:sz w:val="24"/>
        </w:rPr>
        <w:t>中小企业声明函（货物）</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4"/>
        <w:ind w:firstLine="480"/>
      </w:pPr>
      <w:r>
        <w:t xml:space="preserve">  </w:t>
      </w:r>
    </w:p>
    <w:p>
      <w:pPr>
        <w:pStyle w:val="4"/>
        <w:ind w:firstLine="480"/>
      </w:pPr>
      <w:r>
        <w:t>中小企业声明函（承建本项目工程为中小企业或者承接本项目服务为中小企业时提交本函，所属行业应符合采购文件中明确的本项目所属行业）</w:t>
      </w:r>
    </w:p>
    <w:p>
      <w:pPr>
        <w:pStyle w:val="4"/>
        <w:jc w:val="center"/>
        <w:outlineLvl w:val="3"/>
      </w:pPr>
      <w:r>
        <w:rPr>
          <w:b/>
          <w:sz w:val="24"/>
        </w:rPr>
        <w:t>中小企业声明函（工程、服务）</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2：投标人应当自行核实是否属于小微企业，并认真填写声明函，若有虚假将追究其责任。</w:t>
      </w:r>
    </w:p>
    <w:p>
      <w:pPr>
        <w:pStyle w:val="4"/>
        <w:ind w:firstLine="480"/>
      </w:pPr>
      <w:r>
        <w:t xml:space="preserve">  </w:t>
      </w:r>
    </w:p>
    <w:p>
      <w:pPr>
        <w:pStyle w:val="4"/>
        <w:outlineLvl w:val="2"/>
      </w:pPr>
      <w:r>
        <w:rPr>
          <w:b/>
          <w:sz w:val="28"/>
        </w:rPr>
        <w:t>格式十二：</w:t>
      </w:r>
    </w:p>
    <w:p>
      <w:pPr>
        <w:pStyle w:val="4"/>
        <w:ind w:firstLine="480"/>
      </w:pPr>
      <w:r>
        <w:t>（以下格式文件由供应商根据需要选用）</w:t>
      </w:r>
    </w:p>
    <w:p>
      <w:pPr>
        <w:pStyle w:val="4"/>
        <w:jc w:val="center"/>
        <w:outlineLvl w:val="3"/>
      </w:pPr>
      <w:r>
        <w:rPr>
          <w:b/>
          <w:sz w:val="24"/>
        </w:rPr>
        <w:t>监狱企业</w:t>
      </w:r>
    </w:p>
    <w:p>
      <w:pPr>
        <w:pStyle w:val="4"/>
        <w:ind w:firstLine="480"/>
      </w:pPr>
      <w:r>
        <w:t>提供由监狱管理局、戒毒管理局（含新疆生产建设兵团）出具的属于监狱企业的证明文件。</w:t>
      </w:r>
    </w:p>
    <w:p>
      <w:pPr>
        <w:pStyle w:val="4"/>
        <w:ind w:firstLine="480"/>
      </w:pPr>
      <w:r>
        <w:t xml:space="preserve">  </w:t>
      </w:r>
    </w:p>
    <w:p>
      <w:pPr>
        <w:pStyle w:val="4"/>
        <w:outlineLvl w:val="2"/>
      </w:pPr>
      <w:r>
        <w:rPr>
          <w:b/>
          <w:sz w:val="28"/>
        </w:rPr>
        <w:t>格式十三：</w:t>
      </w:r>
    </w:p>
    <w:p>
      <w:pPr>
        <w:pStyle w:val="4"/>
        <w:ind w:firstLine="480"/>
      </w:pPr>
      <w:r>
        <w:t>（以下格式文件由供应商根据需要选用）</w:t>
      </w:r>
    </w:p>
    <w:p>
      <w:pPr>
        <w:pStyle w:val="4"/>
        <w:jc w:val="center"/>
        <w:outlineLvl w:val="3"/>
      </w:pPr>
      <w:r>
        <w:rPr>
          <w:b/>
          <w:sz w:val="24"/>
        </w:rPr>
        <w:t>残疾人福利性单位声明函</w:t>
      </w:r>
    </w:p>
    <w:p>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pPr>
      <w:r>
        <w:t>本单位对上述声明的真实性负责。如有虚假，将依法承担相应责任。</w:t>
      </w:r>
    </w:p>
    <w:p>
      <w:pPr>
        <w:pStyle w:val="4"/>
      </w:pPr>
      <w:r>
        <w:t xml:space="preserve"> 单位名称（盖章）：__________________</w:t>
      </w:r>
    </w:p>
    <w:p>
      <w:pPr>
        <w:pStyle w:val="4"/>
      </w:pPr>
      <w:r>
        <w:t xml:space="preserve"> 日期： 年 月 日</w:t>
      </w:r>
    </w:p>
    <w:p>
      <w:pPr>
        <w:pStyle w:val="4"/>
        <w:ind w:firstLine="480"/>
      </w:pPr>
      <w:r>
        <w:t>注：本函未填写或未勾选视作未做声明。</w:t>
      </w:r>
    </w:p>
    <w:p>
      <w:pPr>
        <w:pStyle w:val="4"/>
        <w:ind w:firstLine="480"/>
      </w:pPr>
      <w:r>
        <w:t xml:space="preserve">  </w:t>
      </w:r>
    </w:p>
    <w:p>
      <w:pPr>
        <w:pStyle w:val="4"/>
        <w:outlineLvl w:val="2"/>
      </w:pPr>
      <w:r>
        <w:rPr>
          <w:b/>
          <w:sz w:val="28"/>
        </w:rPr>
        <w:t>格式十四：</w:t>
      </w:r>
    </w:p>
    <w:p>
      <w:pPr>
        <w:pStyle w:val="4"/>
        <w:ind w:firstLine="480"/>
      </w:pPr>
      <w:r>
        <w:t>（以下格式文件由供应商根据需要选用）</w:t>
      </w:r>
    </w:p>
    <w:p>
      <w:pPr>
        <w:pStyle w:val="4"/>
        <w:jc w:val="center"/>
        <w:outlineLvl w:val="3"/>
      </w:pPr>
      <w:r>
        <w:rPr>
          <w:b/>
          <w:sz w:val="24"/>
        </w:rPr>
        <w:t>联合体共同投标协议书</w:t>
      </w:r>
    </w:p>
    <w:p>
      <w:pPr>
        <w:pStyle w:val="4"/>
        <w:ind w:firstLine="480"/>
      </w:pPr>
      <w:r>
        <w:t>立约方：</w:t>
      </w:r>
      <w:r>
        <w:rPr>
          <w:u w:val="single"/>
        </w:rPr>
        <w:t>（甲公司全称）</w:t>
      </w:r>
    </w:p>
    <w:p>
      <w:pPr>
        <w:pStyle w:val="4"/>
        <w:ind w:firstLine="480"/>
      </w:pPr>
      <w:r>
        <w:rPr>
          <w:u w:val="single"/>
        </w:rPr>
        <w:t>（乙公司全称）</w:t>
      </w:r>
    </w:p>
    <w:p>
      <w:pPr>
        <w:pStyle w:val="4"/>
        <w:ind w:firstLine="480"/>
      </w:pPr>
      <w:r>
        <w:rPr>
          <w:u w:val="single"/>
        </w:rPr>
        <w:t>（……公司全称）</w:t>
      </w:r>
    </w:p>
    <w:p>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pStyle w:val="4"/>
        <w:ind w:firstLine="480"/>
      </w:pPr>
      <w:r>
        <w:t>一、联合体各方关系</w:t>
      </w:r>
    </w:p>
    <w:p>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pStyle w:val="4"/>
        <w:ind w:firstLine="480"/>
      </w:pPr>
      <w:r>
        <w:t>二、联合体内部有关事项约定如下：</w:t>
      </w:r>
    </w:p>
    <w:p>
      <w:pPr>
        <w:pStyle w:val="4"/>
        <w:ind w:firstLine="480"/>
      </w:pPr>
      <w:r>
        <w:t>1.（甲公司全称）作为联合体的牵头单位，代表联合体双方负责投标和合同实施阶段的主办、协调工作。</w:t>
      </w:r>
    </w:p>
    <w:p>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4"/>
        <w:ind w:firstLine="480"/>
      </w:pPr>
      <w:r>
        <w:t>3.如果本联合体中标，</w:t>
      </w:r>
      <w:r>
        <w:rPr>
          <w:u w:val="single"/>
        </w:rPr>
        <w:t>（甲公司全称）</w:t>
      </w:r>
      <w:r>
        <w:t>负责本项目___________部分，</w:t>
      </w:r>
      <w:r>
        <w:rPr>
          <w:u w:val="single"/>
        </w:rPr>
        <w:t>（乙公司全称）</w:t>
      </w:r>
      <w:r>
        <w:t>负责本项目___________部分。</w:t>
      </w:r>
    </w:p>
    <w:p>
      <w:pPr>
        <w:pStyle w:val="4"/>
        <w:ind w:firstLine="480"/>
      </w:pPr>
      <w:r>
        <w:t>4.如中标，联合体各方共同与（采购人）签订合同书，并就中标项目向采购人负责有连带的和各自的法律责任；</w:t>
      </w:r>
    </w:p>
    <w:p>
      <w:pPr>
        <w:pStyle w:val="4"/>
        <w:ind w:firstLine="480"/>
      </w:pPr>
      <w:r>
        <w:t>5.联合体成员（公司全称）为（请填写：小型、微型）企业，将承担合同总金额_____%的工作内容（联合体成员中有小型、微型企业时适用）。</w:t>
      </w:r>
    </w:p>
    <w:p>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4"/>
        <w:ind w:firstLine="480"/>
      </w:pPr>
      <w:r>
        <w:t>四、联合体如因违约过失责任而导致采购人经济损失或被索赔时，本联合体任何一方均同意无条件优先清偿采购人的一切债务和经济赔偿。</w:t>
      </w:r>
    </w:p>
    <w:p>
      <w:pPr>
        <w:pStyle w:val="4"/>
        <w:ind w:firstLine="480"/>
      </w:pPr>
      <w:r>
        <w:t>五、本协议在自签署之日起生效，有效期内有效，如获中标资格，合同有效期延续至合同履行完毕之日。</w:t>
      </w:r>
    </w:p>
    <w:p>
      <w:pPr>
        <w:pStyle w:val="4"/>
        <w:ind w:firstLine="480"/>
      </w:pPr>
      <w:r>
        <w:t>六、本协议书正本一式_____份，随投标文件装订_____份，送采购人_____份，联合体成员各一份；副本一式_____份，联合体成员各执_____份。</w:t>
      </w:r>
    </w:p>
    <w:p>
      <w:pPr>
        <w:pStyle w:val="4"/>
      </w:pPr>
      <w:r>
        <w:t xml:space="preserve"> 甲公司全称：____（盖章）________，乙公司全称：____（盖章）________，……公司全称：____（盖章）________，</w:t>
      </w:r>
    </w:p>
    <w:p>
      <w:pPr>
        <w:pStyle w:val="4"/>
      </w:pPr>
      <w:r>
        <w:t xml:space="preserve"> ____年____月 ____日，____年____月____日，____年____月____日</w:t>
      </w:r>
    </w:p>
    <w:p>
      <w:pPr>
        <w:pStyle w:val="4"/>
        <w:ind w:firstLine="480"/>
      </w:pPr>
      <w:r>
        <w:t>注：1．联合响应时需签本协议，联合体各方成员应在本协议上共同盖章确认。</w:t>
      </w:r>
    </w:p>
    <w:p>
      <w:pPr>
        <w:pStyle w:val="4"/>
        <w:ind w:firstLine="480"/>
      </w:pPr>
      <w:r>
        <w:t>2．本协议内容不得擅自修改。此协议将作为签订合同的附件之一。</w:t>
      </w:r>
    </w:p>
    <w:p>
      <w:pPr>
        <w:pStyle w:val="4"/>
        <w:ind w:firstLine="480"/>
      </w:pPr>
      <w:r>
        <w:t xml:space="preserve">  </w:t>
      </w:r>
    </w:p>
    <w:p>
      <w:pPr>
        <w:pStyle w:val="4"/>
        <w:outlineLvl w:val="2"/>
      </w:pPr>
      <w:r>
        <w:rPr>
          <w:b/>
          <w:sz w:val="28"/>
        </w:rPr>
        <w:t>格式十五：</w:t>
      </w:r>
    </w:p>
    <w:p>
      <w:pPr>
        <w:pStyle w:val="4"/>
        <w:ind w:firstLine="480"/>
      </w:pPr>
      <w:r>
        <w:t>（以下格式文件由供应商根据需要选用）</w:t>
      </w:r>
    </w:p>
    <w:p>
      <w:pPr>
        <w:pStyle w:val="4"/>
        <w:jc w:val="center"/>
        <w:outlineLvl w:val="3"/>
      </w:pPr>
      <w:r>
        <w:rPr>
          <w:b/>
          <w:sz w:val="24"/>
        </w:rPr>
        <w:t>投标人业绩情况表</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pPr>
            <w:r>
              <w:t>序号</w:t>
            </w:r>
          </w:p>
        </w:tc>
        <w:tc>
          <w:tcPr>
            <w:tcW w:w="1384" w:type="dxa"/>
          </w:tcPr>
          <w:p>
            <w:pPr>
              <w:pStyle w:val="4"/>
            </w:pPr>
            <w:r>
              <w:t>客户名称</w:t>
            </w:r>
          </w:p>
        </w:tc>
        <w:tc>
          <w:tcPr>
            <w:tcW w:w="1384" w:type="dxa"/>
          </w:tcPr>
          <w:p>
            <w:pPr>
              <w:pStyle w:val="4"/>
            </w:pPr>
            <w:r>
              <w:t>项目名称及合同金额（万元）</w:t>
            </w:r>
          </w:p>
        </w:tc>
        <w:tc>
          <w:tcPr>
            <w:tcW w:w="1384" w:type="dxa"/>
          </w:tcPr>
          <w:p>
            <w:pPr>
              <w:pStyle w:val="4"/>
            </w:pPr>
            <w:r>
              <w:t>签订合同时间</w:t>
            </w:r>
          </w:p>
        </w:tc>
        <w:tc>
          <w:tcPr>
            <w:tcW w:w="1384" w:type="dxa"/>
          </w:tcPr>
          <w:p>
            <w:pPr>
              <w:pStyle w:val="4"/>
            </w:pPr>
            <w:r>
              <w:t>竣工验收报告时间</w:t>
            </w:r>
          </w:p>
        </w:tc>
        <w:tc>
          <w:tcPr>
            <w:tcW w:w="1384" w:type="dxa"/>
          </w:tcPr>
          <w:p>
            <w:pPr>
              <w:pStyle w:val="4"/>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pPr>
              <w:pStyle w:val="4"/>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根据上述业绩情况，按招标文件要求附销售或服务合同复印件及评审标准要求的证明材料。</w:t>
      </w:r>
    </w:p>
    <w:p>
      <w:pPr>
        <w:pStyle w:val="4"/>
        <w:ind w:firstLine="480"/>
      </w:pPr>
      <w:r>
        <w:t xml:space="preserve">  </w:t>
      </w:r>
    </w:p>
    <w:p>
      <w:pPr>
        <w:pStyle w:val="4"/>
        <w:outlineLvl w:val="2"/>
      </w:pPr>
      <w:r>
        <w:rPr>
          <w:b/>
          <w:sz w:val="28"/>
        </w:rPr>
        <w:t>格式十六：</w:t>
      </w:r>
    </w:p>
    <w:p>
      <w:pPr>
        <w:pStyle w:val="4"/>
        <w:jc w:val="center"/>
        <w:outlineLvl w:val="3"/>
      </w:pPr>
      <w:r>
        <w:rPr>
          <w:b/>
          <w:sz w:val="24"/>
        </w:rPr>
        <w:t>《技术和服务要求响应表》</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序号</w:t>
            </w:r>
          </w:p>
        </w:tc>
        <w:tc>
          <w:tcPr>
            <w:tcW w:w="923" w:type="dxa"/>
          </w:tcPr>
          <w:p>
            <w:pPr>
              <w:pStyle w:val="4"/>
            </w:pPr>
            <w:r>
              <w:t>标的名称</w:t>
            </w:r>
          </w:p>
        </w:tc>
        <w:tc>
          <w:tcPr>
            <w:tcW w:w="923" w:type="dxa"/>
          </w:tcPr>
          <w:p>
            <w:pPr>
              <w:pStyle w:val="4"/>
            </w:pPr>
            <w:r>
              <w:t>参数性质</w:t>
            </w:r>
          </w:p>
        </w:tc>
        <w:tc>
          <w:tcPr>
            <w:tcW w:w="923" w:type="dxa"/>
          </w:tcPr>
          <w:p>
            <w:pPr>
              <w:pStyle w:val="4"/>
            </w:pPr>
            <w:r>
              <w:t>采购文件规定的技术和服务要求</w:t>
            </w:r>
          </w:p>
        </w:tc>
        <w:tc>
          <w:tcPr>
            <w:tcW w:w="923" w:type="dxa"/>
          </w:tcPr>
          <w:p>
            <w:pPr>
              <w:pStyle w:val="4"/>
            </w:pPr>
            <w:r>
              <w:t>投标文件响应的具体内容</w:t>
            </w:r>
          </w:p>
        </w:tc>
        <w:tc>
          <w:tcPr>
            <w:tcW w:w="923" w:type="dxa"/>
          </w:tcPr>
          <w:p>
            <w:pPr>
              <w:pStyle w:val="4"/>
            </w:pPr>
            <w:r>
              <w:t>型号</w:t>
            </w:r>
          </w:p>
        </w:tc>
        <w:tc>
          <w:tcPr>
            <w:tcW w:w="923" w:type="dxa"/>
          </w:tcPr>
          <w:p>
            <w:pPr>
              <w:pStyle w:val="4"/>
            </w:pPr>
            <w:r>
              <w:t>是否偏离</w:t>
            </w:r>
          </w:p>
        </w:tc>
        <w:tc>
          <w:tcPr>
            <w:tcW w:w="923" w:type="dxa"/>
          </w:tcPr>
          <w:p>
            <w:pPr>
              <w:pStyle w:val="4"/>
            </w:pPr>
            <w:r>
              <w:t>证明文件所在位置</w:t>
            </w:r>
          </w:p>
        </w:tc>
        <w:tc>
          <w:tcPr>
            <w:tcW w:w="923" w:type="dxa"/>
          </w:tcPr>
          <w:p>
            <w:pPr>
              <w:pStyle w:val="4"/>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4"/>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Layout w:type="fixed"/>
          <w:tblCellMar>
            <w:top w:w="0" w:type="dxa"/>
            <w:left w:w="108" w:type="dxa"/>
            <w:bottom w:w="0" w:type="dxa"/>
            <w:right w:w="108" w:type="dxa"/>
          </w:tblCellMar>
        </w:tblPrEx>
        <w:tc>
          <w:tcPr>
            <w:tcW w:w="923" w:type="dxa"/>
          </w:tcPr>
          <w:p>
            <w:pPr>
              <w:pStyle w:val="4"/>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pPr>
      <w:r>
        <w:t>说明：</w:t>
      </w:r>
    </w:p>
    <w:p>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3. “是否偏离”项下应按下列规定填写：优于的，填写“正偏离”；符合的，填写“无偏离”；低于的，填写“负偏离”。</w:t>
      </w:r>
    </w:p>
    <w:p>
      <w:pPr>
        <w:pStyle w:val="4"/>
        <w:ind w:firstLine="480"/>
      </w:pPr>
      <w:r>
        <w:t>4.“备注”处可填写偏离情况的说明。</w:t>
      </w:r>
    </w:p>
    <w:p>
      <w:pPr>
        <w:pStyle w:val="4"/>
        <w:ind w:firstLine="480"/>
      </w:pPr>
      <w:r>
        <w:t xml:space="preserve">  </w:t>
      </w:r>
    </w:p>
    <w:p>
      <w:pPr>
        <w:pStyle w:val="4"/>
        <w:outlineLvl w:val="2"/>
      </w:pPr>
      <w:r>
        <w:rPr>
          <w:b/>
          <w:sz w:val="28"/>
        </w:rPr>
        <w:t>格式十七：</w:t>
      </w:r>
    </w:p>
    <w:p>
      <w:pPr>
        <w:pStyle w:val="4"/>
        <w:jc w:val="center"/>
        <w:outlineLvl w:val="3"/>
      </w:pPr>
      <w:r>
        <w:rPr>
          <w:b/>
          <w:sz w:val="24"/>
        </w:rPr>
        <w:t>《商务条件响应表》</w:t>
      </w:r>
    </w:p>
    <w:tbl>
      <w:tblPr>
        <w:tblStyle w:val="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 xml:space="preserve"> 序号</w:t>
            </w:r>
          </w:p>
        </w:tc>
        <w:tc>
          <w:tcPr>
            <w:tcW w:w="1187" w:type="dxa"/>
          </w:tcPr>
          <w:p>
            <w:pPr>
              <w:pStyle w:val="4"/>
            </w:pPr>
            <w:r>
              <w:t xml:space="preserve"> 参数性质</w:t>
            </w:r>
          </w:p>
        </w:tc>
        <w:tc>
          <w:tcPr>
            <w:tcW w:w="1187" w:type="dxa"/>
          </w:tcPr>
          <w:p>
            <w:pPr>
              <w:pStyle w:val="4"/>
            </w:pPr>
            <w:r>
              <w:t xml:space="preserve"> 采购文件规定的商务条件</w:t>
            </w:r>
          </w:p>
        </w:tc>
        <w:tc>
          <w:tcPr>
            <w:tcW w:w="1187" w:type="dxa"/>
          </w:tcPr>
          <w:p>
            <w:pPr>
              <w:pStyle w:val="4"/>
            </w:pPr>
            <w:r>
              <w:t xml:space="preserve"> 投标文件响应的具体内容</w:t>
            </w:r>
          </w:p>
        </w:tc>
        <w:tc>
          <w:tcPr>
            <w:tcW w:w="1187" w:type="dxa"/>
          </w:tcPr>
          <w:p>
            <w:pPr>
              <w:pStyle w:val="4"/>
            </w:pPr>
            <w:r>
              <w:t xml:space="preserve"> 是否偏离</w:t>
            </w:r>
          </w:p>
        </w:tc>
        <w:tc>
          <w:tcPr>
            <w:tcW w:w="1187" w:type="dxa"/>
          </w:tcPr>
          <w:p>
            <w:pPr>
              <w:pStyle w:val="4"/>
            </w:pPr>
            <w:r>
              <w:t xml:space="preserve"> 证明文件所在位置</w:t>
            </w:r>
          </w:p>
        </w:tc>
        <w:tc>
          <w:tcPr>
            <w:tcW w:w="1187" w:type="dxa"/>
          </w:tcPr>
          <w:p>
            <w:pPr>
              <w:pStyle w:val="4"/>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4"/>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pPr>
      <w:r>
        <w:t>说明：</w:t>
      </w:r>
    </w:p>
    <w:p>
      <w:pPr>
        <w:pStyle w:val="4"/>
        <w:ind w:firstLine="480"/>
      </w:pPr>
      <w:r>
        <w:t>1. “采购文件规定的商务条件”项下填写的内容应与招标文件中采购需求的 “商务要求”的内容保持一致。</w:t>
      </w:r>
    </w:p>
    <w:p>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4. “是否偏离”项下应按下列规定填写：优于的，填写“正偏离”；符合的，填写“无偏离”；低于的，填写“负偏离”。</w:t>
      </w:r>
    </w:p>
    <w:p>
      <w:pPr>
        <w:pStyle w:val="4"/>
        <w:ind w:firstLine="480"/>
      </w:pPr>
      <w:r>
        <w:t>5.“备注”处可填写偏离情况的说明。</w:t>
      </w:r>
    </w:p>
    <w:p>
      <w:pPr>
        <w:pStyle w:val="4"/>
        <w:ind w:firstLine="480"/>
      </w:pPr>
      <w:r>
        <w:t xml:space="preserve">  </w:t>
      </w:r>
    </w:p>
    <w:p>
      <w:pPr>
        <w:pStyle w:val="4"/>
        <w:outlineLvl w:val="2"/>
      </w:pPr>
      <w:r>
        <w:rPr>
          <w:b/>
          <w:sz w:val="28"/>
        </w:rPr>
        <w:t>格式十八：</w:t>
      </w:r>
    </w:p>
    <w:p>
      <w:pPr>
        <w:pStyle w:val="4"/>
        <w:ind w:firstLine="480"/>
      </w:pPr>
      <w:r>
        <w:t>（以下格式文件由供应商根据需要选用）</w:t>
      </w:r>
    </w:p>
    <w:p>
      <w:pPr>
        <w:pStyle w:val="4"/>
        <w:jc w:val="center"/>
        <w:outlineLvl w:val="3"/>
      </w:pPr>
      <w:r>
        <w:rPr>
          <w:b/>
          <w:sz w:val="24"/>
        </w:rPr>
        <w:t>履约进度计划表</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序号</w:t>
            </w:r>
          </w:p>
        </w:tc>
        <w:tc>
          <w:tcPr>
            <w:tcW w:w="2076" w:type="dxa"/>
          </w:tcPr>
          <w:p>
            <w:pPr>
              <w:pStyle w:val="4"/>
            </w:pPr>
            <w:r>
              <w:t xml:space="preserve"> 拟定时间安排</w:t>
            </w:r>
          </w:p>
        </w:tc>
        <w:tc>
          <w:tcPr>
            <w:tcW w:w="2076" w:type="dxa"/>
          </w:tcPr>
          <w:p>
            <w:pPr>
              <w:pStyle w:val="4"/>
            </w:pPr>
            <w:r>
              <w:t xml:space="preserve"> 计划完成的工作内容</w:t>
            </w:r>
          </w:p>
        </w:tc>
        <w:tc>
          <w:tcPr>
            <w:tcW w:w="2076" w:type="dxa"/>
          </w:tcPr>
          <w:p>
            <w:pPr>
              <w:pStyle w:val="4"/>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 xml:space="preserve"> 1</w:t>
            </w:r>
          </w:p>
        </w:tc>
        <w:tc>
          <w:tcPr>
            <w:tcW w:w="2076" w:type="dxa"/>
          </w:tcPr>
          <w:p>
            <w:pPr>
              <w:pStyle w:val="4"/>
            </w:pPr>
            <w:r>
              <w:t xml:space="preserve"> 拟定___年___月___日</w:t>
            </w:r>
          </w:p>
        </w:tc>
        <w:tc>
          <w:tcPr>
            <w:tcW w:w="2076" w:type="dxa"/>
          </w:tcPr>
          <w:p>
            <w:pPr>
              <w:pStyle w:val="4"/>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 xml:space="preserve"> 2</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 xml:space="preserve"> 3</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4"/>
            </w:pPr>
            <w:r>
              <w:t xml:space="preserve"> 4</w:t>
            </w:r>
          </w:p>
        </w:tc>
        <w:tc>
          <w:tcPr>
            <w:tcW w:w="2076" w:type="dxa"/>
          </w:tcPr>
          <w:p>
            <w:pPr>
              <w:pStyle w:val="4"/>
            </w:pPr>
            <w:r>
              <w:t xml:space="preserve"> ___月___日—___月___日</w:t>
            </w:r>
          </w:p>
        </w:tc>
        <w:tc>
          <w:tcPr>
            <w:tcW w:w="2076" w:type="dxa"/>
          </w:tcPr>
          <w:p>
            <w:pPr>
              <w:pStyle w:val="4"/>
            </w:pPr>
            <w:r>
              <w:t xml:space="preserve"> 质保期</w:t>
            </w:r>
          </w:p>
        </w:tc>
        <w:tc>
          <w:tcPr>
            <w:tcW w:w="2076" w:type="dxa"/>
          </w:tcPr>
          <w:p/>
        </w:tc>
      </w:tr>
    </w:tbl>
    <w:p>
      <w:pPr>
        <w:pStyle w:val="4"/>
        <w:ind w:firstLine="480"/>
      </w:pPr>
      <w:r>
        <w:t xml:space="preserve">  </w:t>
      </w:r>
    </w:p>
    <w:p>
      <w:pPr>
        <w:pStyle w:val="4"/>
        <w:outlineLvl w:val="2"/>
      </w:pPr>
      <w:r>
        <w:rPr>
          <w:b/>
          <w:sz w:val="28"/>
        </w:rPr>
        <w:t>格式十九：</w:t>
      </w:r>
    </w:p>
    <w:p>
      <w:pPr>
        <w:pStyle w:val="4"/>
        <w:ind w:firstLine="480"/>
      </w:pPr>
      <w:r>
        <w:t>（以下格式文件由供应商根据需要选用）</w:t>
      </w:r>
    </w:p>
    <w:p>
      <w:pPr>
        <w:pStyle w:val="4"/>
        <w:jc w:val="center"/>
        <w:outlineLvl w:val="3"/>
      </w:pPr>
      <w:r>
        <w:rPr>
          <w:b/>
          <w:sz w:val="24"/>
        </w:rPr>
        <w:t>各类证明材料</w:t>
      </w:r>
    </w:p>
    <w:p>
      <w:pPr>
        <w:pStyle w:val="4"/>
        <w:ind w:firstLine="480"/>
      </w:pPr>
      <w:r>
        <w:t>1.招标文件要求提供的其他资料。</w:t>
      </w:r>
    </w:p>
    <w:p>
      <w:pPr>
        <w:pStyle w:val="4"/>
        <w:ind w:firstLine="480"/>
      </w:pPr>
      <w:r>
        <w:t>2.投标人认为需提供的其他资料。</w:t>
      </w:r>
    </w:p>
    <w:p>
      <w:pPr>
        <w:pStyle w:val="4"/>
        <w:ind w:firstLine="480"/>
      </w:pPr>
      <w:r>
        <w:t xml:space="preserve">  </w:t>
      </w:r>
    </w:p>
    <w:p>
      <w:pPr>
        <w:pStyle w:val="4"/>
        <w:outlineLvl w:val="2"/>
      </w:pPr>
      <w:r>
        <w:rPr>
          <w:b/>
          <w:sz w:val="28"/>
        </w:rPr>
        <w:t>格式二十：</w:t>
      </w:r>
    </w:p>
    <w:p>
      <w:pPr>
        <w:pStyle w:val="4"/>
        <w:jc w:val="center"/>
        <w:outlineLvl w:val="3"/>
      </w:pPr>
      <w:r>
        <w:rPr>
          <w:b/>
          <w:sz w:val="24"/>
        </w:rPr>
        <w:t>采购代理服务费支付承诺书</w:t>
      </w:r>
    </w:p>
    <w:p>
      <w:pPr>
        <w:pStyle w:val="4"/>
        <w:ind w:firstLine="480"/>
      </w:pPr>
      <w:r>
        <w:t>致：广东省政府采购中心</w:t>
      </w:r>
    </w:p>
    <w:p>
      <w:pPr>
        <w:pStyle w:val="4"/>
        <w:ind w:firstLine="480"/>
      </w:pPr>
      <w:r>
        <w:t xml:space="preserve"> 如果我方在贵采购代理机构组织的粤东片区监狱（河源、梅州、揭阳）2024-2025年度罪犯大宗生活物资（冷鲜及冷冻肉）采购项目招标中获中标（采购项目编号：GPCGD242201HG237F），我方保证在收取《中标通知书》时，按招标文件对代理服务费支付方式的约定，承担本项目代理服务费。</w:t>
      </w:r>
    </w:p>
    <w:p>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省政府采购中心的要求办理支付手续。</w:t>
      </w:r>
    </w:p>
    <w:p>
      <w:pPr>
        <w:pStyle w:val="4"/>
        <w:ind w:firstLine="480"/>
      </w:pPr>
      <w:r>
        <w:t>特此承诺！</w:t>
      </w:r>
    </w:p>
    <w:p>
      <w:pPr>
        <w:pStyle w:val="4"/>
      </w:pPr>
      <w:r>
        <w:t>投标人法定名称（公章）；_____________________</w:t>
      </w:r>
    </w:p>
    <w:p>
      <w:pPr>
        <w:pStyle w:val="4"/>
      </w:pPr>
      <w:r>
        <w:t>投标人法定地址：_____________________</w:t>
      </w:r>
    </w:p>
    <w:p>
      <w:pPr>
        <w:pStyle w:val="4"/>
      </w:pPr>
      <w:r>
        <w:t>投标人授权代表（签字或盖章）：_____________________</w:t>
      </w:r>
    </w:p>
    <w:p>
      <w:pPr>
        <w:pStyle w:val="4"/>
      </w:pPr>
      <w:r>
        <w:t>电 话：_____________________</w:t>
      </w:r>
    </w:p>
    <w:p>
      <w:pPr>
        <w:pStyle w:val="4"/>
      </w:pPr>
      <w:r>
        <w:t>传 真：_____________________</w:t>
      </w:r>
    </w:p>
    <w:p>
      <w:pPr>
        <w:pStyle w:val="4"/>
      </w:pPr>
      <w:r>
        <w:t>承诺日期：_____________________</w:t>
      </w:r>
    </w:p>
    <w:p>
      <w:pPr>
        <w:pStyle w:val="4"/>
        <w:ind w:firstLine="480"/>
      </w:pPr>
      <w:r>
        <w:t xml:space="preserve">  </w:t>
      </w:r>
    </w:p>
    <w:p>
      <w:pPr>
        <w:pStyle w:val="4"/>
        <w:outlineLvl w:val="2"/>
      </w:pPr>
      <w:r>
        <w:rPr>
          <w:b/>
          <w:sz w:val="28"/>
        </w:rPr>
        <w:t>格式二十一：</w:t>
      </w:r>
    </w:p>
    <w:p>
      <w:pPr>
        <w:pStyle w:val="4"/>
        <w:ind w:firstLine="480"/>
      </w:pPr>
      <w:r>
        <w:t>（以下格式文件由供应商根据需要选用）</w:t>
      </w:r>
    </w:p>
    <w:p>
      <w:pPr>
        <w:pStyle w:val="4"/>
        <w:jc w:val="center"/>
        <w:outlineLvl w:val="3"/>
      </w:pPr>
      <w:r>
        <w:rPr>
          <w:b/>
          <w:sz w:val="24"/>
        </w:rPr>
        <w:t>需要采购人提供的附加条件</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序号</w:t>
            </w:r>
          </w:p>
        </w:tc>
        <w:tc>
          <w:tcPr>
            <w:tcW w:w="4153" w:type="dxa"/>
          </w:tcPr>
          <w:p>
            <w:pPr>
              <w:pStyle w:val="4"/>
            </w:pPr>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4"/>
            </w:pPr>
            <w:r>
              <w:t xml:space="preserve"> 3</w:t>
            </w:r>
          </w:p>
        </w:tc>
        <w:tc>
          <w:tcPr>
            <w:tcW w:w="4153" w:type="dxa"/>
          </w:tcPr>
          <w:p/>
        </w:tc>
      </w:tr>
    </w:tbl>
    <w:p>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pPr>
        <w:pStyle w:val="4"/>
        <w:ind w:firstLine="480"/>
      </w:pPr>
      <w:r>
        <w:t xml:space="preserve">  </w:t>
      </w:r>
    </w:p>
    <w:p>
      <w:pPr>
        <w:pStyle w:val="4"/>
        <w:outlineLvl w:val="2"/>
      </w:pPr>
      <w:r>
        <w:rPr>
          <w:b/>
          <w:sz w:val="28"/>
        </w:rPr>
        <w:t>格式二十二：</w:t>
      </w:r>
    </w:p>
    <w:p>
      <w:pPr>
        <w:pStyle w:val="4"/>
        <w:ind w:firstLine="480"/>
      </w:pPr>
      <w:r>
        <w:t>（以下格式文件由供应商根据需要选用）</w:t>
      </w:r>
    </w:p>
    <w:p>
      <w:pPr>
        <w:pStyle w:val="4"/>
        <w:jc w:val="center"/>
        <w:outlineLvl w:val="3"/>
      </w:pPr>
      <w:r>
        <w:rPr>
          <w:b/>
          <w:sz w:val="24"/>
        </w:rPr>
        <w:t>询问函、质疑函、投诉书格式</w:t>
      </w:r>
    </w:p>
    <w:p>
      <w:pPr>
        <w:pStyle w:val="4"/>
        <w:ind w:firstLine="480"/>
      </w:pPr>
      <w:r>
        <w:t>说明：本部分格式为投标人提交询问函、质疑函、投诉函时使用，不属于投标文件格式的组成部分。</w:t>
      </w:r>
    </w:p>
    <w:p>
      <w:pPr>
        <w:pStyle w:val="4"/>
        <w:jc w:val="center"/>
        <w:outlineLvl w:val="3"/>
      </w:pPr>
      <w:r>
        <w:rPr>
          <w:b/>
          <w:sz w:val="24"/>
        </w:rPr>
        <w:t>询问函</w:t>
      </w:r>
    </w:p>
    <w:p>
      <w:pPr>
        <w:pStyle w:val="4"/>
        <w:ind w:firstLine="480"/>
      </w:pPr>
      <w:r>
        <w:t>广东省政府采购中心</w:t>
      </w:r>
    </w:p>
    <w:p>
      <w:pPr>
        <w:pStyle w:val="4"/>
        <w:ind w:firstLine="480"/>
      </w:pPr>
      <w:r>
        <w:t>我单位已登记并准备参与“粤东片区监狱（河源、梅州、揭阳）2024-2025年度罪犯大宗生活物资（冷鲜及冷冻肉）采购项目”项目（采购项目编号：GPCGD242201HG237F ）的投标活动，现有以下几个内容（或条款）存在疑问（或无法理解），特提出询问。</w:t>
      </w:r>
    </w:p>
    <w:p>
      <w:pPr>
        <w:pStyle w:val="4"/>
        <w:ind w:firstLine="480"/>
      </w:pPr>
      <w:r>
        <w:t>一、_____________________（事项一）</w:t>
      </w:r>
    </w:p>
    <w:p>
      <w:pPr>
        <w:pStyle w:val="4"/>
        <w:ind w:firstLine="480"/>
      </w:pPr>
      <w:r>
        <w:t>（1）____________________（问题或条款内容）</w:t>
      </w:r>
    </w:p>
    <w:p>
      <w:pPr>
        <w:pStyle w:val="4"/>
        <w:ind w:firstLine="480"/>
      </w:pPr>
      <w:r>
        <w:t>（2）____________________（说明疑问或无法理解原因）</w:t>
      </w:r>
    </w:p>
    <w:p>
      <w:pPr>
        <w:pStyle w:val="4"/>
        <w:ind w:firstLine="480"/>
      </w:pPr>
      <w:r>
        <w:t>（3）____________________（建议）</w:t>
      </w:r>
    </w:p>
    <w:p>
      <w:pPr>
        <w:pStyle w:val="4"/>
        <w:ind w:firstLine="480"/>
      </w:pPr>
      <w:r>
        <w:t>二、_____________________（事项二）</w:t>
      </w:r>
    </w:p>
    <w:p>
      <w:pPr>
        <w:pStyle w:val="4"/>
        <w:ind w:firstLine="480"/>
      </w:pPr>
      <w:r>
        <w:t>...</w:t>
      </w:r>
    </w:p>
    <w:p>
      <w:pPr>
        <w:pStyle w:val="4"/>
        <w:ind w:firstLine="480"/>
      </w:pPr>
      <w:r>
        <w:t>随附相关证明材料如下：（目录）</w:t>
      </w:r>
    </w:p>
    <w:p>
      <w:pPr>
        <w:pStyle w:val="4"/>
      </w:pPr>
      <w:r>
        <w:t>询问人（公章）：_____________________</w:t>
      </w:r>
    </w:p>
    <w:p>
      <w:pPr>
        <w:pStyle w:val="4"/>
      </w:pPr>
      <w:r>
        <w:t>法定代表人或授权代表（签字或盖章）：_____________________</w:t>
      </w:r>
    </w:p>
    <w:p>
      <w:pPr>
        <w:pStyle w:val="4"/>
      </w:pPr>
      <w:r>
        <w:t>地址/邮编：_____________________</w:t>
      </w:r>
    </w:p>
    <w:p>
      <w:pPr>
        <w:pStyle w:val="4"/>
      </w:pPr>
      <w:r>
        <w:t>电话/传真：_____________________</w:t>
      </w:r>
    </w:p>
    <w:p>
      <w:pPr>
        <w:pStyle w:val="4"/>
      </w:pPr>
      <w:r>
        <w:t xml:space="preserve"> 日期： 年 月 日</w:t>
      </w:r>
    </w:p>
    <w:p>
      <w:pPr>
        <w:pStyle w:val="4"/>
        <w:ind w:firstLine="480"/>
      </w:pPr>
      <w:r>
        <w:t xml:space="preserve">  </w:t>
      </w:r>
    </w:p>
    <w:p>
      <w:pPr>
        <w:pStyle w:val="4"/>
        <w:jc w:val="center"/>
        <w:outlineLvl w:val="3"/>
      </w:pPr>
      <w:r>
        <w:rPr>
          <w:b/>
          <w:sz w:val="24"/>
        </w:rPr>
        <w:t>质疑函</w:t>
      </w:r>
    </w:p>
    <w:p>
      <w:pPr>
        <w:pStyle w:val="4"/>
        <w:ind w:firstLine="480"/>
      </w:pPr>
      <w:r>
        <w:t>一、质疑供应商基本信息</w:t>
      </w:r>
    </w:p>
    <w:p>
      <w:pPr>
        <w:pStyle w:val="4"/>
        <w:ind w:firstLine="480"/>
      </w:pPr>
      <w:r>
        <w:t>质疑供应商：</w:t>
      </w:r>
    </w:p>
    <w:p>
      <w:pPr>
        <w:pStyle w:val="4"/>
        <w:ind w:firstLine="480"/>
      </w:pPr>
      <w:r>
        <w:t>地址：_____________________邮编：_____________________</w:t>
      </w:r>
    </w:p>
    <w:p>
      <w:pPr>
        <w:pStyle w:val="4"/>
        <w:ind w:firstLine="480"/>
      </w:pPr>
      <w:r>
        <w:t>联系：_____________________联系电话：_____________________</w:t>
      </w:r>
    </w:p>
    <w:p>
      <w:pPr>
        <w:pStyle w:val="4"/>
        <w:ind w:firstLine="480"/>
      </w:pPr>
      <w:r>
        <w:t>授权代表：_____________________</w:t>
      </w:r>
    </w:p>
    <w:p>
      <w:pPr>
        <w:pStyle w:val="4"/>
        <w:ind w:firstLine="480"/>
      </w:pPr>
      <w:r>
        <w:t>联系电话：_____________________</w:t>
      </w:r>
    </w:p>
    <w:p>
      <w:pPr>
        <w:pStyle w:val="4"/>
        <w:ind w:firstLine="480"/>
      </w:pPr>
      <w:r>
        <w:t>地址：_____________________邮编：_____________________</w:t>
      </w:r>
    </w:p>
    <w:p>
      <w:pPr>
        <w:pStyle w:val="4"/>
        <w:ind w:firstLine="480"/>
      </w:pPr>
      <w:r>
        <w:t>二、质疑项目基本情况</w:t>
      </w:r>
    </w:p>
    <w:p>
      <w:pPr>
        <w:pStyle w:val="4"/>
        <w:ind w:firstLine="480"/>
      </w:pPr>
      <w:r>
        <w:t>质疑项目的名称：_____________________</w:t>
      </w:r>
    </w:p>
    <w:p>
      <w:pPr>
        <w:pStyle w:val="4"/>
        <w:ind w:firstLine="480"/>
      </w:pPr>
      <w:r>
        <w:t>质疑项目的编号：_____________________ 包号：_____________________</w:t>
      </w:r>
    </w:p>
    <w:p>
      <w:pPr>
        <w:pStyle w:val="4"/>
        <w:ind w:firstLine="480"/>
      </w:pPr>
      <w:r>
        <w:t>采购人名称：_____________________</w:t>
      </w:r>
    </w:p>
    <w:p>
      <w:pPr>
        <w:pStyle w:val="4"/>
        <w:ind w:firstLine="480"/>
      </w:pPr>
      <w:r>
        <w:t>采购文件获取日期：_____________________</w:t>
      </w:r>
    </w:p>
    <w:p>
      <w:pPr>
        <w:pStyle w:val="4"/>
        <w:ind w:firstLine="480"/>
      </w:pPr>
      <w:r>
        <w:t>三、质疑事项具体内容</w:t>
      </w:r>
    </w:p>
    <w:p>
      <w:pPr>
        <w:pStyle w:val="4"/>
        <w:ind w:firstLine="480"/>
      </w:pPr>
      <w:r>
        <w:t>质疑事项1：_____________________</w:t>
      </w:r>
    </w:p>
    <w:p>
      <w:pPr>
        <w:pStyle w:val="4"/>
        <w:ind w:firstLine="480"/>
      </w:pPr>
      <w:r>
        <w:t>事实依据：_____________________</w:t>
      </w:r>
    </w:p>
    <w:p>
      <w:pPr>
        <w:pStyle w:val="4"/>
        <w:ind w:firstLine="480"/>
      </w:pPr>
      <w:r>
        <w:t>法律依据：_____________________</w:t>
      </w:r>
    </w:p>
    <w:p>
      <w:pPr>
        <w:pStyle w:val="4"/>
        <w:ind w:firstLine="480"/>
      </w:pPr>
      <w:r>
        <w:t>质疑事项2：_____________________</w:t>
      </w:r>
    </w:p>
    <w:p>
      <w:pPr>
        <w:pStyle w:val="4"/>
        <w:ind w:firstLine="480"/>
      </w:pPr>
      <w:r>
        <w:t>……</w:t>
      </w:r>
    </w:p>
    <w:p>
      <w:pPr>
        <w:pStyle w:val="4"/>
        <w:ind w:firstLine="480"/>
      </w:pPr>
      <w:r>
        <w:t>四、与质疑事项相关的质疑请求</w:t>
      </w:r>
    </w:p>
    <w:p>
      <w:pPr>
        <w:pStyle w:val="4"/>
        <w:ind w:firstLine="480"/>
      </w:pPr>
      <w:r>
        <w:t>请求：__________________________________________</w:t>
      </w:r>
    </w:p>
    <w:p>
      <w:pPr>
        <w:pStyle w:val="4"/>
      </w:pPr>
      <w:r>
        <w:t xml:space="preserve"> 签字(签章)：_____________________ 公章：_____________________</w:t>
      </w:r>
    </w:p>
    <w:p>
      <w:pPr>
        <w:pStyle w:val="4"/>
      </w:pPr>
      <w:r>
        <w:t xml:space="preserve"> 日期： 年 月 日</w:t>
      </w:r>
    </w:p>
    <w:p>
      <w:pPr>
        <w:pStyle w:val="4"/>
        <w:ind w:firstLine="480"/>
      </w:pPr>
      <w:r>
        <w:t>质疑函制作说明：</w:t>
      </w:r>
    </w:p>
    <w:p>
      <w:pPr>
        <w:pStyle w:val="4"/>
        <w:ind w:firstLine="480"/>
      </w:pPr>
      <w:r>
        <w:t>1.供应商提出质疑时，应提交质疑函和必要的证明材料。</w:t>
      </w:r>
    </w:p>
    <w:p>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pPr>
      <w:r>
        <w:t>3.质疑供应商若对项目的某一分包进行质疑，质疑函中应列明具体采购包号。</w:t>
      </w:r>
    </w:p>
    <w:p>
      <w:pPr>
        <w:pStyle w:val="4"/>
        <w:ind w:firstLine="480"/>
      </w:pPr>
      <w:r>
        <w:t>4.质疑函的质疑事项应具体、明确，并有必要的事实依据和法律依据。</w:t>
      </w:r>
    </w:p>
    <w:p>
      <w:pPr>
        <w:pStyle w:val="4"/>
        <w:ind w:firstLine="480"/>
      </w:pPr>
      <w:r>
        <w:t>5.质疑函的质疑请求应与质疑事项相关。</w:t>
      </w:r>
    </w:p>
    <w:p>
      <w:pPr>
        <w:pStyle w:val="4"/>
        <w:ind w:firstLine="480"/>
      </w:pPr>
      <w:r>
        <w:t>6.质疑供应商为自然人的，质疑函应由本人签字；质疑供应商为法人或者其他组织的，质疑函应由法定代表人、主要负责人，或者其授权代表签字或者盖章，并加盖公章。</w:t>
      </w:r>
    </w:p>
    <w:p>
      <w:pPr>
        <w:pStyle w:val="4"/>
        <w:ind w:firstLine="480"/>
      </w:pPr>
      <w:r>
        <w:t xml:space="preserve">  </w:t>
      </w:r>
    </w:p>
    <w:p>
      <w:pPr>
        <w:pStyle w:val="4"/>
        <w:jc w:val="center"/>
        <w:outlineLvl w:val="3"/>
      </w:pPr>
      <w:r>
        <w:rPr>
          <w:b/>
          <w:sz w:val="24"/>
        </w:rPr>
        <w:t>投诉书</w:t>
      </w:r>
    </w:p>
    <w:p>
      <w:pPr>
        <w:pStyle w:val="4"/>
        <w:ind w:firstLine="480"/>
      </w:pPr>
      <w:r>
        <w:t xml:space="preserve"> 一、投诉相关主体基本情况</w:t>
      </w:r>
    </w:p>
    <w:p>
      <w:pPr>
        <w:pStyle w:val="4"/>
        <w:ind w:firstLine="480"/>
      </w:pPr>
      <w:r>
        <w:t xml:space="preserve"> 投诉人：____________________</w:t>
      </w:r>
    </w:p>
    <w:p>
      <w:pPr>
        <w:pStyle w:val="4"/>
        <w:ind w:firstLine="480"/>
      </w:pPr>
      <w:r>
        <w:t xml:space="preserve"> 地 址：____________________邮编：____________________</w:t>
      </w:r>
    </w:p>
    <w:p>
      <w:pPr>
        <w:pStyle w:val="4"/>
        <w:ind w:firstLine="480"/>
      </w:pPr>
      <w:r>
        <w:t xml:space="preserve"> 法定代表人/主要负责人：____________________</w:t>
      </w:r>
    </w:p>
    <w:p>
      <w:pPr>
        <w:pStyle w:val="4"/>
        <w:ind w:firstLine="480"/>
      </w:pPr>
      <w:r>
        <w:t xml:space="preserve"> 联系电话：____________________</w:t>
      </w:r>
    </w:p>
    <w:p>
      <w:pPr>
        <w:pStyle w:val="4"/>
        <w:ind w:firstLine="480"/>
      </w:pPr>
      <w:r>
        <w:t xml:space="preserve"> 授权代表：____________________联系电话：____________________</w:t>
      </w:r>
    </w:p>
    <w:p>
      <w:pPr>
        <w:pStyle w:val="4"/>
        <w:ind w:firstLine="480"/>
      </w:pPr>
      <w:r>
        <w:t xml:space="preserve"> 地 址：____________________邮编：____________________</w:t>
      </w:r>
    </w:p>
    <w:p>
      <w:pPr>
        <w:pStyle w:val="4"/>
        <w:ind w:firstLine="480"/>
      </w:pPr>
      <w:r>
        <w:t xml:space="preserve"> 被投诉人1：____________________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被投诉人2：____________________</w:t>
      </w:r>
    </w:p>
    <w:p>
      <w:pPr>
        <w:pStyle w:val="4"/>
        <w:ind w:firstLine="480"/>
      </w:pPr>
      <w:r>
        <w:t xml:space="preserve"> ……</w:t>
      </w:r>
    </w:p>
    <w:p>
      <w:pPr>
        <w:pStyle w:val="4"/>
        <w:ind w:firstLine="480"/>
      </w:pPr>
      <w:r>
        <w:t xml:space="preserve"> 相关供应商：_____________________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二、投诉项目基本情况</w:t>
      </w:r>
    </w:p>
    <w:p>
      <w:pPr>
        <w:pStyle w:val="4"/>
        <w:ind w:firstLine="480"/>
      </w:pPr>
      <w:r>
        <w:t xml:space="preserve"> 采购项目名称：____________________</w:t>
      </w:r>
    </w:p>
    <w:p>
      <w:pPr>
        <w:pStyle w:val="4"/>
        <w:ind w:firstLine="480"/>
      </w:pPr>
      <w:r>
        <w:t xml:space="preserve"> 采购项目编号： ____________________包号：____________________</w:t>
      </w:r>
    </w:p>
    <w:p>
      <w:pPr>
        <w:pStyle w:val="4"/>
        <w:ind w:firstLine="480"/>
      </w:pPr>
      <w:r>
        <w:t xml:space="preserve"> 采购人名称：____________________</w:t>
      </w:r>
    </w:p>
    <w:p>
      <w:pPr>
        <w:pStyle w:val="4"/>
        <w:ind w:firstLine="480"/>
      </w:pPr>
      <w:r>
        <w:t xml:space="preserve"> 代理机构名称：____________________</w:t>
      </w:r>
    </w:p>
    <w:p>
      <w:pPr>
        <w:pStyle w:val="4"/>
        <w:ind w:firstLine="480"/>
      </w:pPr>
      <w:r>
        <w:t xml:space="preserve"> 采购文件公告:</w:t>
      </w:r>
      <w:r>
        <w:rPr>
          <w:u w:val="single"/>
        </w:rPr>
        <w:t>是/否</w:t>
      </w:r>
      <w:r>
        <w:t xml:space="preserve"> 公告期限：_____________________</w:t>
      </w:r>
    </w:p>
    <w:p>
      <w:pPr>
        <w:pStyle w:val="4"/>
        <w:ind w:firstLine="480"/>
      </w:pPr>
      <w:r>
        <w:t xml:space="preserve"> 采购结果公告:</w:t>
      </w:r>
      <w:r>
        <w:rPr>
          <w:u w:val="single"/>
        </w:rPr>
        <w:t>是/否</w:t>
      </w:r>
      <w:r>
        <w:t xml:space="preserve"> 公告期限：_____________________</w:t>
      </w:r>
    </w:p>
    <w:p>
      <w:pPr>
        <w:pStyle w:val="4"/>
        <w:ind w:firstLine="480"/>
      </w:pPr>
      <w:r>
        <w:t xml:space="preserve"> 三、质疑基本情况</w:t>
      </w:r>
    </w:p>
    <w:p>
      <w:pPr>
        <w:pStyle w:val="4"/>
        <w:ind w:firstLine="480"/>
      </w:pPr>
      <w:r>
        <w:t xml:space="preserve"> 投诉人于 ____年____月____日,向提出质疑，质疑事项为：_____________________</w:t>
      </w:r>
    </w:p>
    <w:p>
      <w:pPr>
        <w:pStyle w:val="4"/>
        <w:ind w:firstLine="480"/>
      </w:pPr>
      <w:r>
        <w:rPr>
          <w:u w:val="single"/>
        </w:rPr>
        <w:t>采购人/代理机构</w:t>
      </w:r>
      <w:r>
        <w:t>于____年____月____日,就质疑事项作出了答复/没有在法定期限内作出答复。</w:t>
      </w:r>
    </w:p>
    <w:p>
      <w:pPr>
        <w:pStyle w:val="4"/>
        <w:ind w:firstLine="480"/>
      </w:pPr>
      <w:r>
        <w:t xml:space="preserve"> 四、投诉事项具体内容</w:t>
      </w:r>
    </w:p>
    <w:p>
      <w:pPr>
        <w:pStyle w:val="4"/>
        <w:ind w:firstLine="480"/>
      </w:pPr>
      <w:r>
        <w:t xml:space="preserve"> 投诉事项 1：_____________________</w:t>
      </w:r>
    </w:p>
    <w:p>
      <w:pPr>
        <w:pStyle w:val="4"/>
        <w:ind w:firstLine="480"/>
      </w:pPr>
      <w:r>
        <w:t xml:space="preserve"> 事实依据：_____________________</w:t>
      </w:r>
    </w:p>
    <w:p>
      <w:pPr>
        <w:pStyle w:val="4"/>
        <w:ind w:firstLine="480"/>
      </w:pPr>
      <w:r>
        <w:t xml:space="preserve"> 法律依据：_____________________</w:t>
      </w:r>
    </w:p>
    <w:p>
      <w:pPr>
        <w:pStyle w:val="4"/>
        <w:ind w:firstLine="480"/>
      </w:pPr>
      <w:r>
        <w:t xml:space="preserve"> 投诉事项2：_____________________</w:t>
      </w:r>
    </w:p>
    <w:p>
      <w:pPr>
        <w:pStyle w:val="4"/>
        <w:ind w:firstLine="480"/>
      </w:pPr>
      <w:r>
        <w:t xml:space="preserve"> ……</w:t>
      </w:r>
    </w:p>
    <w:p>
      <w:pPr>
        <w:pStyle w:val="4"/>
        <w:ind w:firstLine="480"/>
      </w:pPr>
      <w:r>
        <w:t xml:space="preserve"> 五、与投诉事项相关的投诉请求</w:t>
      </w:r>
    </w:p>
    <w:p>
      <w:pPr>
        <w:pStyle w:val="4"/>
        <w:ind w:firstLine="480"/>
      </w:pPr>
      <w:r>
        <w:t xml:space="preserve"> 请求：________________________</w:t>
      </w:r>
    </w:p>
    <w:p>
      <w:pPr>
        <w:pStyle w:val="4"/>
        <w:ind w:firstLine="480"/>
      </w:pPr>
      <w:r>
        <w:t xml:space="preserve"> 签字(签章)： ________公章________</w:t>
      </w:r>
    </w:p>
    <w:p>
      <w:pPr>
        <w:pStyle w:val="4"/>
      </w:pPr>
      <w:r>
        <w:t xml:space="preserve"> 日期：____年____月____日</w:t>
      </w:r>
    </w:p>
    <w:p>
      <w:pPr>
        <w:pStyle w:val="4"/>
        <w:ind w:firstLine="480"/>
      </w:pPr>
      <w:r>
        <w:t xml:space="preserve"> 投诉书制作说明：</w:t>
      </w:r>
    </w:p>
    <w:p>
      <w:pPr>
        <w:pStyle w:val="4"/>
        <w:ind w:firstLine="480"/>
      </w:pPr>
      <w:r>
        <w:t xml:space="preserve"> 1.投诉人提起投诉时，应当提交投诉书和必要的证明材料，并按照被投诉人和与投诉事项有关的供应商数量提供投诉书副本。</w:t>
      </w:r>
    </w:p>
    <w:p>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pPr>
      <w:r>
        <w:t xml:space="preserve"> 3.投诉人若对项目的某一分包进行投诉，投诉书应列明具体分包号。</w:t>
      </w:r>
    </w:p>
    <w:p>
      <w:pPr>
        <w:pStyle w:val="4"/>
        <w:ind w:firstLine="480"/>
      </w:pPr>
      <w:r>
        <w:t xml:space="preserve"> 4.投诉书应简要列明质疑事项，质疑函、质疑答复等作为附件材料提供。</w:t>
      </w:r>
    </w:p>
    <w:p>
      <w:pPr>
        <w:pStyle w:val="4"/>
        <w:ind w:firstLine="480"/>
      </w:pPr>
      <w:r>
        <w:t xml:space="preserve"> 5.投诉书的投诉事项应具体、明确，并有必要的事实依据和法律依据。</w:t>
      </w:r>
    </w:p>
    <w:p>
      <w:pPr>
        <w:pStyle w:val="4"/>
        <w:ind w:firstLine="480"/>
      </w:pPr>
      <w:r>
        <w:t xml:space="preserve"> 6.投诉书的投诉请求应与投诉事项相关。</w:t>
      </w:r>
    </w:p>
    <w:p>
      <w:pPr>
        <w:pStyle w:val="4"/>
        <w:ind w:firstLine="480"/>
      </w:pPr>
      <w:r>
        <w:t xml:space="preserve"> 7.投诉人为自然人的，投诉书应当由本人签字；投诉人为法人或者其他组织的，投诉书应当由法定代表人、主要负责人，或者其授权代表签字或者盖章，并加盖公章。</w:t>
      </w:r>
    </w:p>
    <w:p>
      <w:pPr>
        <w:pStyle w:val="4"/>
        <w:ind w:firstLine="480"/>
      </w:pPr>
      <w:r>
        <w:t xml:space="preserve">  </w:t>
      </w:r>
    </w:p>
    <w:p>
      <w:pPr>
        <w:pStyle w:val="4"/>
        <w:outlineLvl w:val="2"/>
      </w:pPr>
      <w:r>
        <w:rPr>
          <w:b/>
          <w:sz w:val="28"/>
        </w:rPr>
        <w:t>格式二十三：</w:t>
      </w:r>
    </w:p>
    <w:p>
      <w:pPr>
        <w:pStyle w:val="4"/>
        <w:ind w:firstLine="480"/>
      </w:pPr>
      <w:r>
        <w:t>（以下格式文件由供应商根据需要选用）</w:t>
      </w:r>
    </w:p>
    <w:p>
      <w:pPr>
        <w:pStyle w:val="4"/>
        <w:ind w:firstLine="480"/>
      </w:pPr>
      <w:r>
        <w:t>项目实施方案、质量保证及售后服务承诺等内容和格式自拟。</w:t>
      </w:r>
    </w:p>
    <w:p>
      <w:pPr>
        <w:pStyle w:val="4"/>
        <w:ind w:firstLine="480"/>
      </w:pPr>
      <w:r>
        <w:t xml:space="preserve">  </w:t>
      </w:r>
    </w:p>
    <w:p>
      <w:pPr>
        <w:pStyle w:val="4"/>
        <w:outlineLvl w:val="2"/>
      </w:pPr>
      <w:r>
        <w:rPr>
          <w:b/>
          <w:sz w:val="28"/>
        </w:rPr>
        <w:t>格式二十四：</w:t>
      </w:r>
    </w:p>
    <w:p>
      <w:pPr>
        <w:pStyle w:val="4"/>
        <w:ind w:firstLine="480"/>
      </w:pPr>
      <w:r>
        <w:t>附件（以下格式文件由供应商根据需要选用）</w:t>
      </w:r>
    </w:p>
    <w:p>
      <w:pPr>
        <w:pStyle w:val="4"/>
        <w:jc w:val="center"/>
        <w:outlineLvl w:val="3"/>
      </w:pPr>
      <w:r>
        <w:rPr>
          <w:b/>
          <w:sz w:val="24"/>
        </w:rPr>
        <w:t>政府采购投标（响应）担保函</w:t>
      </w:r>
    </w:p>
    <w:p>
      <w:pPr>
        <w:pStyle w:val="4"/>
      </w:pPr>
      <w:r>
        <w:t>编号：【 】号</w:t>
      </w:r>
    </w:p>
    <w:p>
      <w:pPr>
        <w:pStyle w:val="4"/>
        <w:ind w:firstLine="480"/>
      </w:pPr>
      <w:r>
        <w:t>（采购人）：</w:t>
      </w:r>
    </w:p>
    <w:p>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4"/>
        <w:ind w:firstLine="480"/>
      </w:pPr>
      <w:r>
        <w:t>一、保险责任的情形及保证金额</w:t>
      </w:r>
    </w:p>
    <w:p>
      <w:pPr>
        <w:pStyle w:val="4"/>
        <w:ind w:firstLine="480"/>
      </w:pPr>
      <w:r>
        <w:t>（一）在投标（响应）人出现下列情形之一时，我方承担保险责任：</w:t>
      </w:r>
    </w:p>
    <w:p>
      <w:pPr>
        <w:pStyle w:val="4"/>
        <w:ind w:firstLine="480"/>
      </w:pPr>
      <w:r>
        <w:t>1.中标（成交）后投标（响应）人无正当理由不与采购人签订《政府采购合同》；</w:t>
      </w:r>
    </w:p>
    <w:p>
      <w:pPr>
        <w:pStyle w:val="4"/>
        <w:ind w:firstLine="480"/>
      </w:pPr>
      <w:r>
        <w:t>2.采购文件规定的投标（响应）人应当缴纳保证金的其他情形。</w:t>
      </w:r>
    </w:p>
    <w:p>
      <w:pPr>
        <w:pStyle w:val="4"/>
        <w:ind w:firstLine="480"/>
      </w:pPr>
      <w:r>
        <w:t>（二）我方承担保险责任的最高金额为人民币__________元（大写）即本项目的投标（响应）保证金金额。</w:t>
      </w:r>
    </w:p>
    <w:p>
      <w:pPr>
        <w:pStyle w:val="4"/>
        <w:ind w:firstLine="480"/>
      </w:pPr>
      <w:r>
        <w:t>二、保证的方式及保证期间</w:t>
      </w:r>
    </w:p>
    <w:p>
      <w:pPr>
        <w:pStyle w:val="4"/>
        <w:ind w:firstLine="480"/>
      </w:pPr>
      <w:r>
        <w:t>我方保证的方式为：连带责任保证。</w:t>
      </w:r>
    </w:p>
    <w:p>
      <w:pPr>
        <w:pStyle w:val="4"/>
        <w:ind w:firstLine="480"/>
      </w:pPr>
      <w:r>
        <w:t>我方的保证期间为：本保险凭证自__年__月__日起生效，有效期至开标日后的90天内。</w:t>
      </w:r>
    </w:p>
    <w:p>
      <w:pPr>
        <w:pStyle w:val="4"/>
        <w:ind w:firstLine="480"/>
      </w:pPr>
      <w:r>
        <w:t>三、承担保证责任的程序</w:t>
      </w:r>
    </w:p>
    <w:p>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4"/>
        <w:ind w:firstLine="480"/>
      </w:pPr>
      <w:r>
        <w:t>2.我方在收到索赔通知及相关证明材料后，在15个工作日内进行审查，符合应承担保证责任情形的，我方按照你方的要求代投标（响应）人向你方支付相应的索赔款项。</w:t>
      </w:r>
    </w:p>
    <w:p>
      <w:pPr>
        <w:pStyle w:val="4"/>
        <w:ind w:firstLine="480"/>
      </w:pPr>
      <w:r>
        <w:t>四、保证责任的终止</w:t>
      </w:r>
    </w:p>
    <w:p>
      <w:pPr>
        <w:pStyle w:val="4"/>
        <w:ind w:firstLine="480"/>
      </w:pPr>
      <w:r>
        <w:t>1.保证期间届满，你方未向我方书面主张保证责任的，自保证期间届满次日起，我方保证责任自动终止。</w:t>
      </w:r>
    </w:p>
    <w:p>
      <w:pPr>
        <w:pStyle w:val="4"/>
        <w:ind w:firstLine="480"/>
      </w:pPr>
      <w:r>
        <w:t>2.我方按照本保函向你方履行了保证责任后，自我方向你方支付款项（支付款项从我方账户划出）之日起，保证责任终止。</w:t>
      </w:r>
    </w:p>
    <w:p>
      <w:pPr>
        <w:pStyle w:val="4"/>
        <w:ind w:firstLine="480"/>
      </w:pPr>
      <w:r>
        <w:t>3.按照法律法规的规定或出现我方保证责任终止的其它情形的，我方在本保函项下的保证责任终止。</w:t>
      </w:r>
    </w:p>
    <w:p>
      <w:pPr>
        <w:pStyle w:val="4"/>
        <w:ind w:firstLine="480"/>
      </w:pPr>
      <w:r>
        <w:t>五、免责条款</w:t>
      </w:r>
    </w:p>
    <w:p>
      <w:pPr>
        <w:pStyle w:val="4"/>
        <w:ind w:firstLine="480"/>
      </w:pPr>
      <w:r>
        <w:t>1.依照法律规定或你方与投标（响应）人的另行约定，全部或者部分免除投标（响应）人投标（响应）保证金义务时，我方亦免除相应的保证责任。</w:t>
      </w:r>
    </w:p>
    <w:p>
      <w:pPr>
        <w:pStyle w:val="4"/>
        <w:ind w:firstLine="480"/>
      </w:pPr>
      <w:r>
        <w:t>2.因你方原因致使投标（响应）人发生本保函第一条第（一）款约定情形的，我方不承担保证责任。</w:t>
      </w:r>
    </w:p>
    <w:p>
      <w:pPr>
        <w:pStyle w:val="4"/>
        <w:ind w:firstLine="480"/>
      </w:pPr>
      <w:r>
        <w:t>3.因不可抗力造成投标（响应）人发生本保函第一条约定情形的，我方不承担保证责任。</w:t>
      </w:r>
    </w:p>
    <w:p>
      <w:pPr>
        <w:pStyle w:val="4"/>
        <w:ind w:firstLine="480"/>
      </w:pPr>
      <w:r>
        <w:t>4.你方或其他有权机关对采购文件进行任何澄清或修改，加重我方保证责任的，我方对加重部分不承担保证责任，但该澄清或修改经我方事先书面同意的除外。</w:t>
      </w:r>
    </w:p>
    <w:p>
      <w:pPr>
        <w:pStyle w:val="4"/>
        <w:ind w:firstLine="480"/>
      </w:pPr>
      <w:r>
        <w:t>六、争议的解决</w:t>
      </w:r>
    </w:p>
    <w:p>
      <w:pPr>
        <w:pStyle w:val="4"/>
        <w:ind w:firstLine="480"/>
      </w:pPr>
      <w:r>
        <w:t>因本保函发生的纠纷，由你我双方协商解决，协商不成的，通过诉讼程序解决，诉讼管辖地法院为 法院。</w:t>
      </w:r>
    </w:p>
    <w:p>
      <w:pPr>
        <w:pStyle w:val="4"/>
        <w:ind w:firstLine="480"/>
      </w:pPr>
      <w:r>
        <w:t>七、保函的生效</w:t>
      </w:r>
    </w:p>
    <w:p>
      <w:pPr>
        <w:pStyle w:val="4"/>
        <w:ind w:firstLine="480"/>
      </w:pPr>
      <w:r>
        <w:t>本保函自我方加盖公章之日起生效。</w:t>
      </w:r>
    </w:p>
    <w:p>
      <w:pPr>
        <w:pStyle w:val="4"/>
        <w:ind w:firstLine="480"/>
      </w:pPr>
      <w:r>
        <w:t>保证人：_______（公章）_______</w:t>
      </w:r>
    </w:p>
    <w:p>
      <w:pPr>
        <w:pStyle w:val="4"/>
      </w:pPr>
      <w:r>
        <w:t>联系人：____________________</w:t>
      </w:r>
    </w:p>
    <w:p>
      <w:pPr>
        <w:pStyle w:val="4"/>
      </w:pPr>
      <w:r>
        <w:t>联系电话：____________________</w:t>
      </w:r>
    </w:p>
    <w:p>
      <w:pPr>
        <w:pStyle w:val="4"/>
      </w:pPr>
      <w:r>
        <w:t>___年___月___日</w:t>
      </w:r>
    </w:p>
    <w:p>
      <w:pPr>
        <w:pStyle w:val="4"/>
        <w:ind w:firstLine="480"/>
      </w:pPr>
      <w:r>
        <w:t xml:space="preserve">  </w:t>
      </w:r>
    </w:p>
    <w:p>
      <w:pPr>
        <w:pStyle w:val="4"/>
        <w:outlineLvl w:val="2"/>
      </w:pPr>
      <w:r>
        <w:rPr>
          <w:b/>
          <w:sz w:val="28"/>
        </w:rPr>
        <w:t>格式二十五：</w:t>
      </w:r>
    </w:p>
    <w:p>
      <w:pPr>
        <w:pStyle w:val="4"/>
        <w:jc w:val="center"/>
        <w:outlineLvl w:val="3"/>
      </w:pPr>
      <w:r>
        <w:rPr>
          <w:b/>
          <w:sz w:val="24"/>
        </w:rPr>
        <w:t>政府采购履约担保函</w:t>
      </w:r>
    </w:p>
    <w:p>
      <w:pPr>
        <w:pStyle w:val="4"/>
      </w:pPr>
      <w:r>
        <w:t>编号：</w:t>
      </w:r>
    </w:p>
    <w:p>
      <w:pPr>
        <w:pStyle w:val="4"/>
        <w:ind w:firstLine="480"/>
      </w:pPr>
      <w:r>
        <w:t>（采购人）：</w:t>
      </w:r>
    </w:p>
    <w:p>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4"/>
        <w:ind w:firstLine="480"/>
      </w:pPr>
      <w:r>
        <w:t>一、保证金额</w:t>
      </w:r>
    </w:p>
    <w:p>
      <w:pPr>
        <w:pStyle w:val="4"/>
        <w:ind w:firstLine="480"/>
      </w:pPr>
      <w:r>
        <w:t>我方的保证范围是主合同约定的合同价款总额的___%，数额为__________（大写），币种为</w:t>
      </w:r>
      <w:r>
        <w:rPr>
          <w:u w:val="single"/>
        </w:rPr>
        <w:t>人民币</w:t>
      </w:r>
      <w:r>
        <w:t>（即主合同履约保证金金额）。</w:t>
      </w:r>
    </w:p>
    <w:p>
      <w:pPr>
        <w:pStyle w:val="4"/>
        <w:ind w:firstLine="480"/>
      </w:pPr>
      <w:r>
        <w:t>二、我方保证的方式为：连带责任保证。</w:t>
      </w:r>
    </w:p>
    <w:p>
      <w:pPr>
        <w:pStyle w:val="4"/>
        <w:ind w:firstLine="480"/>
      </w:pPr>
      <w:r>
        <w:t>三、我方保证的期间为：本保函自开立之日起生效，至 年 月 日止。</w:t>
      </w:r>
    </w:p>
    <w:p>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4"/>
        <w:ind w:firstLine="480"/>
      </w:pPr>
      <w:r>
        <w:t>(一)索赔通知文件必须以书面形式提出，列明索赔金额，并由你方法定代表人(负责人)或授权代理人签字并加盖公章;</w:t>
      </w:r>
    </w:p>
    <w:p>
      <w:pPr>
        <w:pStyle w:val="4"/>
        <w:ind w:firstLine="480"/>
      </w:pPr>
      <w:r>
        <w:t>(二)索赔通知文件必须同时附有:</w:t>
      </w:r>
    </w:p>
    <w:p>
      <w:pPr>
        <w:pStyle w:val="4"/>
        <w:ind w:firstLine="480"/>
      </w:pPr>
      <w:r>
        <w:t>1.一项书面声明，声明索赔款项并未由被保证人或其代理人直接或间接地支付给你方;</w:t>
      </w:r>
    </w:p>
    <w:p>
      <w:pPr>
        <w:pStyle w:val="4"/>
        <w:ind w:firstLine="480"/>
      </w:pPr>
      <w:r>
        <w:t>2.证明被保证人违反上述合同或协议约定的义务以及有责任支付你方索赔金额的证据。</w:t>
      </w:r>
    </w:p>
    <w:p>
      <w:pPr>
        <w:pStyle w:val="4"/>
        <w:ind w:firstLine="480"/>
      </w:pPr>
      <w:r>
        <w:t>(三)索赔通知文件必须在本保函有效期内到达以下地址：</w:t>
      </w:r>
    </w:p>
    <w:p>
      <w:pPr>
        <w:pStyle w:val="4"/>
        <w:ind w:firstLine="480"/>
      </w:pPr>
      <w:r>
        <w:t>__________________________________________________。</w:t>
      </w:r>
    </w:p>
    <w:p>
      <w:pPr>
        <w:pStyle w:val="4"/>
        <w:ind w:firstLine="480"/>
      </w:pPr>
      <w:r>
        <w:t>五、本保函保证金额将随被保证人逐步履行保函项下合同约定或法定的义务以及我方按你方索赔通知文件要求分次支付而相应递减。</w:t>
      </w:r>
    </w:p>
    <w:p>
      <w:pPr>
        <w:pStyle w:val="4"/>
        <w:ind w:firstLine="480"/>
      </w:pPr>
      <w:r>
        <w:t>六、本保函项下的权利不得转让，不得设定担保。受益人未经我方书面同意转让本保函或其项下任何权利，我方在本保函项下的义务与责任全部消灭。</w:t>
      </w:r>
    </w:p>
    <w:p>
      <w:pPr>
        <w:pStyle w:val="4"/>
        <w:ind w:firstLine="480"/>
      </w:pPr>
      <w:r>
        <w:t>七、本保函项下的合同或基础交易不成立、不生效、无效、被撤销、被解除，本保函无效;被保证人基于保函项下的合同或基础交易或其他原因的抗辩，我方均有权主张。</w:t>
      </w:r>
    </w:p>
    <w:p>
      <w:pPr>
        <w:pStyle w:val="4"/>
        <w:ind w:firstLine="480"/>
      </w:pPr>
      <w:r>
        <w:t>八、因本保函发生争议协商解决不成，按以下第</w:t>
      </w:r>
      <w:r>
        <w:rPr>
          <w:u w:val="single"/>
        </w:rPr>
        <w:t xml:space="preserve"> (一)</w:t>
      </w:r>
      <w:r>
        <w:t>种方式解决:</w:t>
      </w:r>
    </w:p>
    <w:p>
      <w:pPr>
        <w:pStyle w:val="4"/>
        <w:ind w:firstLine="480"/>
      </w:pPr>
      <w:r>
        <w:t>(一)向我方所在地的人民法院起诉。</w:t>
      </w:r>
    </w:p>
    <w:p>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4"/>
        <w:ind w:firstLine="480"/>
      </w:pPr>
      <w:r>
        <w:t>九、本保函适用中华人民共和国法律。</w:t>
      </w:r>
    </w:p>
    <w:p>
      <w:pPr>
        <w:pStyle w:val="4"/>
        <w:ind w:firstLine="480"/>
      </w:pPr>
      <w:r>
        <w:t>十、其他条款:</w:t>
      </w:r>
    </w:p>
    <w:p>
      <w:pPr>
        <w:pStyle w:val="4"/>
        <w:ind w:firstLine="480"/>
      </w:pPr>
      <w:r>
        <w:t>1.本保函有效期届满或提前终止，本保函自动失效，我方在本保函项下的义务与责任自动全部消灭，此后提出的任何索赔均为无效索赔，我方无义务作出任何赔付。</w:t>
      </w:r>
    </w:p>
    <w:p>
      <w:pPr>
        <w:pStyle w:val="4"/>
        <w:ind w:firstLine="480"/>
      </w:pPr>
      <w:r>
        <w:t>2.所有索赔通知必须在我方工作时间内到达本保函规定的地址。</w:t>
      </w:r>
    </w:p>
    <w:p>
      <w:pPr>
        <w:pStyle w:val="4"/>
        <w:ind w:firstLine="480"/>
      </w:pPr>
      <w:r>
        <w:t>十一、本保函自我方盖章之日起生效。</w:t>
      </w:r>
    </w:p>
    <w:p>
      <w:pPr>
        <w:pStyle w:val="4"/>
      </w:pPr>
      <w:r>
        <w:t>保证人：___________(盖章)</w:t>
      </w:r>
    </w:p>
    <w:p>
      <w:pPr>
        <w:pStyle w:val="4"/>
      </w:pPr>
      <w:r>
        <w:t>联系地址：_______________</w:t>
      </w:r>
    </w:p>
    <w:p>
      <w:pPr>
        <w:pStyle w:val="4"/>
      </w:pPr>
      <w:r>
        <w:t>联系电话：_______________</w:t>
      </w:r>
    </w:p>
    <w:p>
      <w:pPr>
        <w:pStyle w:val="4"/>
      </w:pPr>
      <w:r>
        <w:t>开立日期：___年___月___日</w:t>
      </w:r>
    </w:p>
    <w:p>
      <w:pPr>
        <w:pStyle w:val="4"/>
        <w:jc w:val="center"/>
        <w:outlineLvl w:val="3"/>
      </w:pPr>
      <w:r>
        <w:rPr>
          <w:b/>
          <w:sz w:val="24"/>
        </w:rPr>
        <w:t>采购合同履约保险凭证</w:t>
      </w:r>
    </w:p>
    <w:p>
      <w:pPr>
        <w:pStyle w:val="4"/>
      </w:pPr>
      <w:r>
        <w:t>致被保险人__________：</w:t>
      </w:r>
    </w:p>
    <w:p>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4"/>
        <w:ind w:firstLine="480"/>
      </w:pPr>
      <w:r>
        <w:t>一、我公司对上述采购项目出具的《采购合同履约保证保险》保单号：</w:t>
      </w:r>
    </w:p>
    <w:p>
      <w:pPr>
        <w:pStyle w:val="4"/>
        <w:ind w:firstLine="480"/>
      </w:pPr>
      <w:r>
        <w:t>二、上述保单项下我公司的保险金额（最高限额）：人民币 （￥： 元）</w:t>
      </w:r>
    </w:p>
    <w:p>
      <w:pPr>
        <w:pStyle w:val="4"/>
        <w:ind w:firstLine="480"/>
      </w:pPr>
      <w:r>
        <w:t>上述全部保险单的保险金额随投保人逐步履行采购合同约定的义务或我公司的赔付而递减。</w:t>
      </w:r>
    </w:p>
    <w:p>
      <w:pPr>
        <w:pStyle w:val="4"/>
        <w:ind w:firstLine="480"/>
      </w:pPr>
      <w:r>
        <w:t>三、本保险的保险期间自____年___月___日___时起至___年___月___日___时止，共计___天。</w:t>
      </w:r>
    </w:p>
    <w:p>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4"/>
        <w:ind w:firstLine="480"/>
      </w:pPr>
      <w:r>
        <w:t>（一）投保人未按照采购合同约定的时间、地点交付采购标的；</w:t>
      </w:r>
    </w:p>
    <w:p>
      <w:pPr>
        <w:pStyle w:val="4"/>
        <w:ind w:firstLine="480"/>
      </w:pPr>
      <w:r>
        <w:t>（二）投保人供应采购标的的规格、型号、数量、质量等不符合《采购合同》的约定。</w:t>
      </w:r>
    </w:p>
    <w:p>
      <w:pPr>
        <w:pStyle w:val="4"/>
        <w:ind w:firstLine="480"/>
      </w:pPr>
      <w:r>
        <w:t>五、索赔文件</w:t>
      </w:r>
    </w:p>
    <w:p>
      <w:pPr>
        <w:pStyle w:val="4"/>
        <w:ind w:firstLine="480"/>
      </w:pPr>
      <w:r>
        <w:t>（一）经被保险人有权人签字、加盖被保险人公章的书面索赔声明正本，索赔声明须注明本保险凭证对应的保单号并申明如下事实：</w:t>
      </w:r>
    </w:p>
    <w:p>
      <w:pPr>
        <w:pStyle w:val="4"/>
        <w:ind w:firstLine="480"/>
      </w:pPr>
      <w:r>
        <w:t>（1）投保人未履行采购合同相关义务；</w:t>
      </w:r>
    </w:p>
    <w:p>
      <w:pPr>
        <w:pStyle w:val="4"/>
        <w:ind w:firstLine="480"/>
      </w:pPr>
      <w:r>
        <w:t>（2）投保人的违约事实。</w:t>
      </w:r>
    </w:p>
    <w:p>
      <w:pPr>
        <w:pStyle w:val="4"/>
        <w:ind w:firstLine="480"/>
      </w:pPr>
      <w:r>
        <w:t>（二）保险单正本；</w:t>
      </w:r>
    </w:p>
    <w:p>
      <w:pPr>
        <w:pStyle w:val="4"/>
        <w:ind w:firstLine="480"/>
      </w:pPr>
      <w:r>
        <w:t>（三）《采购合同》副本及与采购项目进展、质量、缺陷有关的证明文件（包括《中标通知书》、投标书及其附录、会议纪要、其他合同文件等）；</w:t>
      </w:r>
    </w:p>
    <w:p>
      <w:pPr>
        <w:pStyle w:val="4"/>
        <w:ind w:firstLine="480"/>
      </w:pPr>
      <w:r>
        <w:t>（四）保险人要求投保人、被保险人所能提供的与确认保险事故的性质、原因、损失程度等有关的其他证明和资料；</w:t>
      </w:r>
    </w:p>
    <w:p>
      <w:pPr>
        <w:pStyle w:val="4"/>
        <w:ind w:firstLine="480"/>
      </w:pPr>
      <w:r>
        <w:t>（五）仲裁机构出具的裁决书或法院出具的裁定书、判决书等生效法律文书（适用于仲裁或诉讼确认损失的方式）；</w:t>
      </w:r>
    </w:p>
    <w:p>
      <w:pPr>
        <w:pStyle w:val="4"/>
        <w:ind w:firstLine="480"/>
      </w:pPr>
      <w:r>
        <w:t>六、未经保险人书面同意，本保险凭证与保险合同不得转让、质押，否则保险人在本保险凭证与保险合同项下的保险责任自动解除。</w:t>
      </w:r>
    </w:p>
    <w:p>
      <w:pPr>
        <w:pStyle w:val="4"/>
        <w:ind w:firstLine="480"/>
      </w:pPr>
      <w:r>
        <w:t>七、本保证保险发生争议协商解决不成，向保险人所在地有管辖权的人民法院提起诉讼。</w:t>
      </w:r>
    </w:p>
    <w:p>
      <w:pPr>
        <w:pStyle w:val="4"/>
        <w:ind w:firstLine="480"/>
      </w:pPr>
      <w:r>
        <w:t>八、本保证保险适用的保险条款为《_______________________》。</w:t>
      </w:r>
    </w:p>
    <w:p>
      <w:pPr>
        <w:pStyle w:val="4"/>
        <w:ind w:firstLine="480"/>
      </w:pPr>
      <w:r>
        <w:t>九、保险责任免除及其他本保险凭证未载明事宜以保险合同约定为准。</w:t>
      </w:r>
    </w:p>
    <w:p>
      <w:pPr>
        <w:pStyle w:val="4"/>
        <w:ind w:firstLine="480"/>
      </w:pPr>
      <w:r>
        <w:t>十、本保险凭证自保险人加盖保单专用章起生效。</w:t>
      </w:r>
    </w:p>
    <w:p>
      <w:pPr>
        <w:pStyle w:val="4"/>
      </w:pPr>
      <w:r>
        <w:t>保证人：__________(盖章)</w:t>
      </w:r>
    </w:p>
    <w:p>
      <w:pPr>
        <w:pStyle w:val="4"/>
      </w:pPr>
      <w:r>
        <w:t>地址：__________________</w:t>
      </w:r>
    </w:p>
    <w:p>
      <w:pPr>
        <w:pStyle w:val="4"/>
      </w:pPr>
      <w:r>
        <w:t>电话：__________________</w:t>
      </w:r>
    </w:p>
    <w:p>
      <w:pPr>
        <w:pStyle w:val="4"/>
      </w:pPr>
      <w:r>
        <w:t>开立日期：____年__月__日</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AD154D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廖敏</cp:lastModifiedBy>
  <dcterms:modified xsi:type="dcterms:W3CDTF">2024-11-29T09:37:14Z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