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400" w:lineRule="exact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广东省河源监狱工会2025年会员电影券采购项目(重招）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400" w:lineRule="exact"/>
        <w:jc w:val="center"/>
        <w:textAlignment w:val="auto"/>
        <w:outlineLvl w:val="9"/>
        <w:rPr>
          <w:rFonts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竞价结果公告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400" w:lineRule="exact"/>
        <w:textAlignment w:val="auto"/>
        <w:outlineLvl w:val="9"/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400" w:lineRule="exact"/>
        <w:ind w:firstLine="420" w:firstLineChars="200"/>
        <w:textAlignment w:val="auto"/>
        <w:outlineLvl w:val="9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广州顺为招标采购有限公司（以下简称“采购代理机构”）受广东省河源监狱工会委员会（以下简称“采购人”）的委托就广东省河源监狱工会2025年会员电影券采购项目(重招）（项目编号：GZSW24201FJ4183C）进行网上竞价采购。采购代理机构于202</w:t>
      </w:r>
      <w:r>
        <w:rPr>
          <w:rFonts w:ascii="宋体" w:hAnsi="宋体" w:eastAsia="宋体" w:cs="宋体"/>
          <w:szCs w:val="21"/>
        </w:rPr>
        <w:t>4</w:t>
      </w:r>
      <w:r>
        <w:rPr>
          <w:rFonts w:hint="eastAsia" w:ascii="宋体" w:hAnsi="宋体" w:eastAsia="宋体" w:cs="宋体"/>
          <w:szCs w:val="21"/>
        </w:rPr>
        <w:t>年</w:t>
      </w:r>
      <w:r>
        <w:rPr>
          <w:rFonts w:ascii="宋体" w:hAnsi="宋体" w:eastAsia="宋体" w:cs="宋体"/>
          <w:szCs w:val="21"/>
        </w:rPr>
        <w:t>12</w:t>
      </w:r>
      <w:r>
        <w:rPr>
          <w:rFonts w:hint="eastAsia" w:ascii="宋体" w:hAnsi="宋体" w:eastAsia="宋体" w:cs="宋体"/>
          <w:szCs w:val="21"/>
        </w:rPr>
        <w:t>月</w:t>
      </w:r>
      <w:r>
        <w:rPr>
          <w:rFonts w:ascii="宋体" w:hAnsi="宋体" w:eastAsia="宋体" w:cs="宋体"/>
          <w:szCs w:val="21"/>
        </w:rPr>
        <w:t>13</w:t>
      </w:r>
      <w:r>
        <w:rPr>
          <w:rFonts w:hint="eastAsia" w:ascii="宋体" w:hAnsi="宋体" w:eastAsia="宋体" w:cs="宋体"/>
          <w:szCs w:val="21"/>
        </w:rPr>
        <w:t>日在“广州顺为招标采购有限公司网”（http://www.gzswbc.com）的电子采购平台发布网上竞价公告，采用网上竞价方式进行采购，报价截止时间为202</w:t>
      </w:r>
      <w:r>
        <w:rPr>
          <w:rFonts w:ascii="宋体" w:hAnsi="宋体" w:eastAsia="宋体" w:cs="宋体"/>
          <w:szCs w:val="21"/>
        </w:rPr>
        <w:t>4</w:t>
      </w:r>
      <w:r>
        <w:rPr>
          <w:rFonts w:hint="eastAsia" w:ascii="宋体" w:hAnsi="宋体" w:eastAsia="宋体" w:cs="宋体"/>
          <w:szCs w:val="21"/>
        </w:rPr>
        <w:t>年</w:t>
      </w:r>
      <w:r>
        <w:rPr>
          <w:rFonts w:ascii="宋体" w:hAnsi="宋体" w:eastAsia="宋体" w:cs="宋体"/>
          <w:szCs w:val="21"/>
        </w:rPr>
        <w:t>12</w:t>
      </w:r>
      <w:r>
        <w:rPr>
          <w:rFonts w:hint="eastAsia" w:ascii="宋体" w:hAnsi="宋体" w:eastAsia="宋体" w:cs="宋体"/>
          <w:szCs w:val="21"/>
        </w:rPr>
        <w:t>月</w:t>
      </w:r>
      <w:r>
        <w:rPr>
          <w:rFonts w:ascii="宋体" w:hAnsi="宋体" w:eastAsia="宋体" w:cs="宋体"/>
          <w:szCs w:val="21"/>
        </w:rPr>
        <w:t>19</w:t>
      </w:r>
      <w:r>
        <w:rPr>
          <w:rFonts w:hint="eastAsia" w:ascii="宋体" w:hAnsi="宋体" w:eastAsia="宋体" w:cs="宋体"/>
          <w:szCs w:val="21"/>
        </w:rPr>
        <w:t>日12:00:00。现将本次网上竞价结果公布如下：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400" w:lineRule="exact"/>
        <w:textAlignment w:val="auto"/>
        <w:outlineLvl w:val="9"/>
        <w:rPr>
          <w:rFonts w:ascii="宋体"/>
          <w:b/>
          <w:szCs w:val="21"/>
        </w:rPr>
      </w:pPr>
      <w:r>
        <w:rPr>
          <w:rFonts w:hint="eastAsia" w:ascii="宋体"/>
          <w:b/>
          <w:szCs w:val="21"/>
        </w:rPr>
        <w:t>一、报价情况</w:t>
      </w:r>
    </w:p>
    <w:tbl>
      <w:tblPr>
        <w:tblStyle w:val="7"/>
        <w:tblW w:w="944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5"/>
        <w:gridCol w:w="5198"/>
        <w:gridCol w:w="2512"/>
        <w:gridCol w:w="8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89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b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0"/>
              </w:rPr>
              <w:t>序号</w:t>
            </w:r>
          </w:p>
        </w:tc>
        <w:tc>
          <w:tcPr>
            <w:tcW w:w="519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b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0"/>
              </w:rPr>
              <w:t>供应商名称</w:t>
            </w:r>
          </w:p>
        </w:tc>
        <w:tc>
          <w:tcPr>
            <w:tcW w:w="251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b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0"/>
              </w:rPr>
              <w:t>成交单价（元）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b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0"/>
              </w:rPr>
              <w:t>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89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 w:eastAsia="宋体" w:cs="Times New Roman"/>
                <w:szCs w:val="20"/>
              </w:rPr>
            </w:pPr>
            <w:r>
              <w:rPr>
                <w:rFonts w:hint="eastAsia" w:ascii="宋体" w:hAnsi="宋体" w:eastAsia="宋体" w:cs="Times New Roman"/>
                <w:szCs w:val="20"/>
              </w:rPr>
              <w:t>1</w:t>
            </w:r>
          </w:p>
        </w:tc>
        <w:tc>
          <w:tcPr>
            <w:tcW w:w="519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</w:rPr>
              <w:t>深圳市云艺礼科技有限公司</w:t>
            </w:r>
          </w:p>
        </w:tc>
        <w:tc>
          <w:tcPr>
            <w:tcW w:w="251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outlineLvl w:val="9"/>
              <w:rPr>
                <w:rFonts w:ascii="宋体" w:hAnsi="宋体" w:eastAsia="宋体" w:cs="Times New Roman"/>
                <w:szCs w:val="20"/>
              </w:rPr>
            </w:pPr>
            <w:r>
              <w:rPr>
                <w:rFonts w:hint="eastAsia" w:ascii="宋体" w:hAnsi="宋体" w:eastAsia="宋体" w:cs="Times New Roman"/>
                <w:szCs w:val="20"/>
              </w:rPr>
              <w:t>￥</w:t>
            </w:r>
            <w:r>
              <w:rPr>
                <w:rFonts w:ascii="宋体" w:hAnsi="宋体" w:eastAsia="宋体" w:cs="Times New Roman"/>
                <w:szCs w:val="20"/>
              </w:rPr>
              <w:t>670</w:t>
            </w:r>
            <w:r>
              <w:rPr>
                <w:rFonts w:hint="eastAsia" w:ascii="宋体" w:hAnsi="宋体" w:eastAsia="宋体" w:cs="Times New Roman"/>
                <w:szCs w:val="20"/>
              </w:rPr>
              <w:t>.00元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 w:eastAsia="宋体" w:cs="Times New Roman"/>
                <w:szCs w:val="20"/>
              </w:rPr>
            </w:pPr>
            <w:r>
              <w:rPr>
                <w:rFonts w:ascii="宋体" w:hAnsi="宋体" w:eastAsia="宋体" w:cs="Times New Roman"/>
                <w:szCs w:val="2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89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 w:eastAsia="宋体" w:cs="Times New Roman"/>
                <w:szCs w:val="20"/>
              </w:rPr>
            </w:pPr>
            <w:r>
              <w:rPr>
                <w:rFonts w:hint="eastAsia" w:ascii="宋体" w:hAnsi="宋体" w:eastAsia="宋体" w:cs="Times New Roman"/>
                <w:szCs w:val="20"/>
              </w:rPr>
              <w:t>2</w:t>
            </w:r>
          </w:p>
        </w:tc>
        <w:tc>
          <w:tcPr>
            <w:tcW w:w="519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outlineLvl w:val="9"/>
              <w:rPr>
                <w:rFonts w:ascii="Times New Roman" w:hAnsi="Times New Roman" w:eastAsia="宋体" w:cs="Times New Roman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</w:rPr>
              <w:t>南昌鱼化龙网络科技有限公司</w:t>
            </w:r>
          </w:p>
        </w:tc>
        <w:tc>
          <w:tcPr>
            <w:tcW w:w="251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outlineLvl w:val="9"/>
              <w:rPr>
                <w:rFonts w:ascii="宋体" w:hAnsi="宋体" w:eastAsia="宋体" w:cs="Times New Roman"/>
                <w:szCs w:val="20"/>
              </w:rPr>
            </w:pPr>
            <w:r>
              <w:rPr>
                <w:rFonts w:hint="eastAsia" w:ascii="宋体" w:hAnsi="宋体" w:eastAsia="宋体" w:cs="Times New Roman"/>
                <w:szCs w:val="20"/>
              </w:rPr>
              <w:t>￥</w:t>
            </w:r>
            <w:r>
              <w:rPr>
                <w:rFonts w:ascii="宋体" w:hAnsi="宋体" w:eastAsia="宋体" w:cs="Times New Roman"/>
                <w:szCs w:val="20"/>
              </w:rPr>
              <w:t>390</w:t>
            </w:r>
            <w:r>
              <w:rPr>
                <w:rFonts w:hint="eastAsia" w:ascii="宋体" w:hAnsi="宋体" w:eastAsia="宋体" w:cs="Times New Roman"/>
                <w:szCs w:val="20"/>
              </w:rPr>
              <w:t>.00元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 w:eastAsia="宋体" w:cs="Times New Roman"/>
                <w:szCs w:val="20"/>
              </w:rPr>
            </w:pPr>
            <w:r>
              <w:rPr>
                <w:rFonts w:ascii="宋体" w:hAnsi="宋体" w:eastAsia="宋体" w:cs="Times New Roman"/>
                <w:szCs w:val="20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89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 w:eastAsia="宋体" w:cs="Times New Roman"/>
                <w:szCs w:val="20"/>
              </w:rPr>
            </w:pPr>
            <w:r>
              <w:rPr>
                <w:rFonts w:hint="eastAsia" w:ascii="宋体" w:hAnsi="宋体" w:eastAsia="宋体" w:cs="Times New Roman"/>
                <w:szCs w:val="20"/>
              </w:rPr>
              <w:t>3</w:t>
            </w:r>
          </w:p>
        </w:tc>
        <w:tc>
          <w:tcPr>
            <w:tcW w:w="51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 w:eastAsia="宋体" w:cs="Helvetica"/>
                <w:bCs/>
                <w:szCs w:val="21"/>
              </w:rPr>
            </w:pPr>
            <w:r>
              <w:rPr>
                <w:rFonts w:hint="eastAsia" w:ascii="宋体" w:hAnsi="宋体" w:eastAsia="宋体" w:cs="Helvetica"/>
                <w:bCs/>
                <w:szCs w:val="21"/>
              </w:rPr>
              <w:t>今日印象（北京）影视文化有限公司</w:t>
            </w:r>
          </w:p>
        </w:tc>
        <w:tc>
          <w:tcPr>
            <w:tcW w:w="251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outlineLvl w:val="9"/>
              <w:rPr>
                <w:rFonts w:ascii="宋体" w:hAnsi="宋体" w:eastAsia="宋体" w:cs="Times New Roman"/>
                <w:szCs w:val="20"/>
              </w:rPr>
            </w:pPr>
            <w:r>
              <w:rPr>
                <w:rFonts w:hint="eastAsia" w:ascii="宋体" w:hAnsi="宋体" w:eastAsia="宋体" w:cs="Times New Roman"/>
                <w:szCs w:val="20"/>
              </w:rPr>
              <w:t>￥</w:t>
            </w:r>
            <w:r>
              <w:rPr>
                <w:rFonts w:ascii="宋体" w:hAnsi="宋体" w:eastAsia="宋体" w:cs="Times New Roman"/>
                <w:szCs w:val="20"/>
              </w:rPr>
              <w:t>330</w:t>
            </w:r>
            <w:r>
              <w:rPr>
                <w:rFonts w:hint="eastAsia" w:ascii="宋体" w:hAnsi="宋体" w:eastAsia="宋体" w:cs="Times New Roman"/>
                <w:szCs w:val="20"/>
              </w:rPr>
              <w:t>.00元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 w:eastAsia="宋体" w:cs="Times New Roman"/>
                <w:szCs w:val="20"/>
              </w:rPr>
            </w:pPr>
            <w:r>
              <w:rPr>
                <w:rFonts w:ascii="宋体" w:hAnsi="宋体" w:eastAsia="宋体" w:cs="Times New Roman"/>
                <w:szCs w:val="20"/>
              </w:rPr>
              <w:t>3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before="156" w:beforeLines="50" w:line="400" w:lineRule="exact"/>
        <w:textAlignment w:val="auto"/>
        <w:outlineLvl w:val="9"/>
        <w:rPr>
          <w:rFonts w:ascii="宋体"/>
          <w:b/>
          <w:szCs w:val="21"/>
        </w:rPr>
      </w:pPr>
      <w:r>
        <w:rPr>
          <w:rFonts w:hint="eastAsia" w:ascii="宋体"/>
          <w:b/>
          <w:szCs w:val="21"/>
        </w:rPr>
        <w:t>二、成交信息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400" w:lineRule="exact"/>
        <w:ind w:firstLine="420" w:firstLineChars="200"/>
        <w:textAlignment w:val="auto"/>
        <w:outlineLvl w:val="9"/>
        <w:rPr>
          <w:rFonts w:ascii="Times New Roman" w:hAnsi="Times New Roman" w:eastAsia="宋体" w:cs="Times New Roman"/>
          <w:szCs w:val="20"/>
        </w:rPr>
      </w:pPr>
      <w:r>
        <w:rPr>
          <w:rFonts w:hint="eastAsia" w:ascii="Times New Roman" w:hAnsi="Times New Roman" w:eastAsia="宋体" w:cs="Times New Roman"/>
          <w:szCs w:val="20"/>
        </w:rPr>
        <w:t>成交供应商名称：</w:t>
      </w:r>
      <w:r>
        <w:rPr>
          <w:rFonts w:hint="eastAsia" w:ascii="宋体" w:hAnsi="宋体" w:eastAsia="宋体" w:cs="宋体"/>
          <w:kern w:val="0"/>
          <w:szCs w:val="21"/>
        </w:rPr>
        <w:t>深圳市云艺礼科技有限公司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400" w:lineRule="exact"/>
        <w:ind w:firstLine="420" w:firstLineChars="200"/>
        <w:textAlignment w:val="auto"/>
        <w:outlineLvl w:val="9"/>
        <w:rPr>
          <w:rFonts w:hint="eastAsia" w:ascii="Times New Roman" w:hAnsi="Times New Roman" w:eastAsia="宋体" w:cs="Times New Roman"/>
          <w:szCs w:val="20"/>
        </w:rPr>
      </w:pPr>
      <w:r>
        <w:rPr>
          <w:rFonts w:hint="eastAsia" w:ascii="Times New Roman" w:hAnsi="Times New Roman" w:eastAsia="宋体" w:cs="Times New Roman"/>
          <w:szCs w:val="20"/>
        </w:rPr>
        <w:t>成交单价</w:t>
      </w:r>
      <w:r>
        <w:rPr>
          <w:rFonts w:hint="eastAsia" w:ascii="宋体" w:hAnsi="宋体" w:eastAsia="宋体" w:cs="Times New Roman"/>
          <w:szCs w:val="20"/>
        </w:rPr>
        <w:t>：人民币</w:t>
      </w:r>
      <w:r>
        <w:rPr>
          <w:rFonts w:ascii="宋体" w:hAnsi="宋体" w:eastAsia="宋体" w:cs="Times New Roman"/>
          <w:szCs w:val="20"/>
        </w:rPr>
        <w:fldChar w:fldCharType="begin"/>
      </w:r>
      <w:r>
        <w:rPr>
          <w:rFonts w:ascii="宋体" w:hAnsi="宋体" w:eastAsia="宋体" w:cs="Times New Roman"/>
          <w:szCs w:val="20"/>
        </w:rPr>
        <w:instrText xml:space="preserve"> </w:instrText>
      </w:r>
      <w:r>
        <w:rPr>
          <w:rFonts w:hint="eastAsia" w:ascii="宋体" w:hAnsi="宋体" w:eastAsia="宋体" w:cs="Times New Roman"/>
          <w:szCs w:val="20"/>
        </w:rPr>
        <w:instrText xml:space="preserve">= 670 \* CHINESENUM2</w:instrText>
      </w:r>
      <w:r>
        <w:rPr>
          <w:rFonts w:ascii="宋体" w:hAnsi="宋体" w:eastAsia="宋体" w:cs="Times New Roman"/>
          <w:szCs w:val="20"/>
        </w:rPr>
        <w:instrText xml:space="preserve"> </w:instrText>
      </w:r>
      <w:r>
        <w:rPr>
          <w:rFonts w:ascii="宋体" w:hAnsi="宋体" w:eastAsia="宋体" w:cs="Times New Roman"/>
          <w:szCs w:val="20"/>
        </w:rPr>
        <w:fldChar w:fldCharType="separate"/>
      </w:r>
      <w:r>
        <w:rPr>
          <w:rFonts w:hint="eastAsia" w:ascii="宋体" w:hAnsi="宋体" w:eastAsia="宋体" w:cs="Times New Roman"/>
          <w:szCs w:val="20"/>
        </w:rPr>
        <w:t>陆佰柒拾</w:t>
      </w:r>
      <w:r>
        <w:rPr>
          <w:rFonts w:ascii="宋体" w:hAnsi="宋体" w:eastAsia="宋体" w:cs="Times New Roman"/>
          <w:szCs w:val="20"/>
        </w:rPr>
        <w:fldChar w:fldCharType="end"/>
      </w:r>
      <w:r>
        <w:rPr>
          <w:rFonts w:ascii="宋体" w:hAnsi="宋体" w:eastAsia="宋体" w:cs="Times New Roman"/>
          <w:szCs w:val="20"/>
        </w:rPr>
        <w:t>元整</w:t>
      </w:r>
      <w:r>
        <w:rPr>
          <w:rFonts w:hint="eastAsia" w:ascii="宋体" w:hAnsi="宋体" w:eastAsia="宋体" w:cs="Times New Roman"/>
          <w:szCs w:val="20"/>
        </w:rPr>
        <w:t>（￥670.00元）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400" w:lineRule="exact"/>
        <w:textAlignment w:val="auto"/>
        <w:outlineLvl w:val="9"/>
        <w:rPr>
          <w:rFonts w:ascii="宋体"/>
          <w:b/>
          <w:szCs w:val="21"/>
        </w:rPr>
      </w:pPr>
      <w:r>
        <w:rPr>
          <w:rFonts w:hint="eastAsia" w:ascii="宋体"/>
          <w:b/>
          <w:szCs w:val="21"/>
        </w:rPr>
        <w:t>三、采购人、采购代理机构的名称、地址和联系方式</w:t>
      </w:r>
    </w:p>
    <w:p>
      <w:pPr>
        <w:keepNext w:val="0"/>
        <w:keepLines w:val="0"/>
        <w:pageBreakBefore w:val="0"/>
        <w:widowControl w:val="0"/>
        <w:tabs>
          <w:tab w:val="left" w:pos="4680"/>
        </w:tabs>
        <w:kinsoku/>
        <w:overflowPunct/>
        <w:topLinePunct w:val="0"/>
        <w:autoSpaceDE/>
        <w:autoSpaceDN/>
        <w:bidi w:val="0"/>
        <w:adjustRightInd/>
        <w:snapToGrid w:val="0"/>
        <w:spacing w:line="400" w:lineRule="exact"/>
        <w:ind w:firstLine="105" w:firstLineChars="50"/>
        <w:textAlignment w:val="auto"/>
        <w:outlineLvl w:val="9"/>
        <w:rPr>
          <w:rFonts w:ascii="Tahoma" w:hAnsi="Tahoma" w:cs="Tahoma"/>
          <w:color w:val="000000"/>
        </w:rPr>
      </w:pPr>
      <w:r>
        <w:rPr>
          <w:rFonts w:hint="eastAsia" w:ascii="Tahoma" w:hAnsi="Tahoma" w:cs="Tahoma"/>
          <w:color w:val="000000"/>
        </w:rPr>
        <w:t>1、采购人联系方式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 w:val="0"/>
        <w:spacing w:line="400" w:lineRule="exact"/>
        <w:ind w:firstLine="420" w:firstLineChars="200"/>
        <w:textAlignment w:val="auto"/>
        <w:outlineLvl w:val="9"/>
        <w:rPr>
          <w:rFonts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color w:val="000000"/>
        </w:rPr>
        <w:t>采购人名称：</w:t>
      </w:r>
      <w:r>
        <w:rPr>
          <w:rFonts w:hint="eastAsia" w:ascii="宋体" w:hAnsi="宋体" w:cs="宋体"/>
        </w:rPr>
        <w:t>广东省河源监狱工会委员会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 w:val="0"/>
        <w:spacing w:line="400" w:lineRule="exact"/>
        <w:ind w:firstLine="420" w:firstLineChars="200"/>
        <w:textAlignment w:val="auto"/>
        <w:outlineLvl w:val="9"/>
        <w:rPr>
          <w:rFonts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color w:val="000000"/>
        </w:rPr>
        <w:t>采购人地址：</w:t>
      </w:r>
      <w:r>
        <w:rPr>
          <w:rFonts w:hint="eastAsia" w:ascii="宋体" w:hAnsi="宋体" w:cs="宋体"/>
        </w:rPr>
        <w:t>广东省河源市东环路南2号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 w:val="0"/>
        <w:spacing w:line="400" w:lineRule="exact"/>
        <w:ind w:firstLine="105" w:firstLineChars="50"/>
        <w:textAlignment w:val="auto"/>
        <w:outlineLvl w:val="9"/>
        <w:rPr>
          <w:rFonts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color w:val="000000"/>
        </w:rPr>
        <w:t>2、采购代理机构名称、地址和联系方式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 w:val="0"/>
        <w:spacing w:line="400" w:lineRule="exact"/>
        <w:ind w:firstLine="420" w:firstLineChars="200"/>
        <w:textAlignment w:val="auto"/>
        <w:outlineLvl w:val="9"/>
        <w:rPr>
          <w:rFonts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color w:val="000000"/>
        </w:rPr>
        <w:t>采购代理机构名称：广州顺为招标采购有限公司（网址：</w:t>
      </w:r>
      <w:r>
        <w:fldChar w:fldCharType="begin"/>
      </w:r>
      <w:r>
        <w:instrText xml:space="preserve"> HYPERLINK "http://www.gzswbc.com" </w:instrText>
      </w:r>
      <w:r>
        <w:fldChar w:fldCharType="separate"/>
      </w:r>
      <w:r>
        <w:rPr>
          <w:rStyle w:val="6"/>
          <w:rFonts w:hint="eastAsia" w:ascii="宋体" w:hAnsi="宋体" w:eastAsia="宋体" w:cs="宋体"/>
          <w:color w:val="000000"/>
        </w:rPr>
        <w:t>www.gzswbc.com</w:t>
      </w:r>
      <w:r>
        <w:rPr>
          <w:rStyle w:val="6"/>
          <w:rFonts w:hint="eastAsia" w:ascii="宋体" w:hAnsi="宋体" w:eastAsia="宋体" w:cs="宋体"/>
          <w:color w:val="000000"/>
        </w:rPr>
        <w:fldChar w:fldCharType="end"/>
      </w:r>
      <w:r>
        <w:rPr>
          <w:rFonts w:hint="eastAsia" w:ascii="宋体" w:hAnsi="宋体" w:eastAsia="宋体" w:cs="宋体"/>
          <w:color w:val="000000"/>
        </w:rPr>
        <w:t>）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 w:val="0"/>
        <w:spacing w:line="400" w:lineRule="exact"/>
        <w:ind w:firstLine="420" w:firstLineChars="200"/>
        <w:textAlignment w:val="auto"/>
        <w:outlineLvl w:val="9"/>
        <w:rPr>
          <w:rFonts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color w:val="000000"/>
        </w:rPr>
        <w:t>采购代理机构地点：广州市环市中路205号恒生大厦B座501室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 w:val="0"/>
        <w:spacing w:line="400" w:lineRule="exact"/>
        <w:ind w:firstLine="420" w:firstLineChars="200"/>
        <w:textAlignment w:val="auto"/>
        <w:outlineLvl w:val="9"/>
        <w:rPr>
          <w:rFonts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color w:val="000000"/>
        </w:rPr>
        <w:t>采购代理机构联系人：李小姐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 w:val="0"/>
        <w:spacing w:line="400" w:lineRule="exact"/>
        <w:ind w:firstLine="420" w:firstLineChars="200"/>
        <w:textAlignment w:val="auto"/>
        <w:outlineLvl w:val="9"/>
        <w:rPr>
          <w:rFonts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color w:val="000000"/>
        </w:rPr>
        <w:t>采购代理机构联系电话：020-83592216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 w:val="0"/>
        <w:spacing w:line="400" w:lineRule="exact"/>
        <w:ind w:firstLine="420" w:firstLineChars="200"/>
        <w:textAlignment w:val="auto"/>
        <w:outlineLvl w:val="9"/>
        <w:rPr>
          <w:rFonts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color w:val="000000"/>
        </w:rPr>
        <w:t xml:space="preserve">采购代理机构传真：020-83595411  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 w:val="0"/>
        <w:spacing w:line="400" w:lineRule="exact"/>
        <w:ind w:firstLine="420" w:firstLineChars="200"/>
        <w:textAlignment w:val="auto"/>
        <w:outlineLvl w:val="9"/>
        <w:rPr>
          <w:rFonts w:ascii="宋体" w:hAnsi="宋体" w:cs="Tahoma"/>
          <w:color w:val="000000"/>
        </w:rPr>
      </w:pPr>
      <w:r>
        <w:rPr>
          <w:rFonts w:hint="eastAsia" w:ascii="宋体" w:hAnsi="宋体" w:cs="Tahoma"/>
          <w:color w:val="000000"/>
        </w:rPr>
        <w:t>采购项目联系人姓名：刘先生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 w:val="0"/>
        <w:spacing w:line="400" w:lineRule="exact"/>
        <w:ind w:firstLine="420" w:firstLineChars="200"/>
        <w:textAlignment w:val="auto"/>
        <w:outlineLvl w:val="9"/>
        <w:rPr>
          <w:rFonts w:ascii="宋体" w:hAnsi="宋体" w:cs="Tahoma"/>
          <w:color w:val="000000"/>
        </w:rPr>
      </w:pPr>
      <w:r>
        <w:rPr>
          <w:rFonts w:hint="eastAsia" w:ascii="宋体" w:hAnsi="宋体" w:cs="Tahoma"/>
          <w:color w:val="000000"/>
        </w:rPr>
        <w:t>采购项目联系人电话：020-83592216-839</w:t>
      </w:r>
    </w:p>
    <w:p>
      <w:pPr>
        <w:keepNext w:val="0"/>
        <w:keepLines w:val="0"/>
        <w:pageBreakBefore w:val="0"/>
        <w:widowControl w:val="0"/>
        <w:tabs>
          <w:tab w:val="left" w:pos="4680"/>
        </w:tabs>
        <w:kinsoku/>
        <w:overflowPunct/>
        <w:topLinePunct w:val="0"/>
        <w:autoSpaceDE/>
        <w:autoSpaceDN/>
        <w:bidi w:val="0"/>
        <w:adjustRightInd/>
        <w:snapToGrid w:val="0"/>
        <w:spacing w:line="400" w:lineRule="exact"/>
        <w:ind w:firstLine="420" w:firstLineChars="200"/>
        <w:textAlignment w:val="auto"/>
        <w:outlineLvl w:val="9"/>
        <w:rPr>
          <w:rFonts w:ascii="Tahoma" w:hAnsi="Tahoma" w:cs="Tahoma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400" w:lineRule="exact"/>
        <w:ind w:right="806" w:rightChars="384"/>
        <w:jc w:val="right"/>
        <w:textAlignment w:val="auto"/>
        <w:outlineLvl w:val="9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广东省河源监狱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400" w:lineRule="exact"/>
        <w:ind w:right="806" w:rightChars="384"/>
        <w:jc w:val="right"/>
        <w:textAlignment w:val="auto"/>
        <w:outlineLvl w:val="9"/>
        <w:rPr>
          <w:rFonts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</w:rPr>
        <w:t>202</w:t>
      </w:r>
      <w:r>
        <w:rPr>
          <w:rFonts w:ascii="宋体" w:hAnsi="宋体" w:eastAsia="宋体" w:cs="宋体"/>
        </w:rPr>
        <w:t>4</w:t>
      </w:r>
      <w:r>
        <w:rPr>
          <w:rFonts w:hint="eastAsia" w:ascii="宋体" w:hAnsi="宋体" w:eastAsia="宋体" w:cs="宋体"/>
        </w:rPr>
        <w:t>年</w:t>
      </w:r>
      <w:r>
        <w:rPr>
          <w:rFonts w:ascii="宋体" w:hAnsi="宋体" w:eastAsia="宋体" w:cs="宋体"/>
        </w:rPr>
        <w:t>12</w:t>
      </w:r>
      <w:r>
        <w:rPr>
          <w:rFonts w:hint="eastAsia" w:ascii="宋体" w:hAnsi="宋体" w:eastAsia="宋体" w:cs="宋体"/>
        </w:rPr>
        <w:t>月</w:t>
      </w:r>
      <w:r>
        <w:rPr>
          <w:rFonts w:hint="eastAsia" w:ascii="宋体" w:hAnsi="宋体" w:eastAsia="宋体" w:cs="宋体"/>
          <w:lang w:val="en-US" w:eastAsia="zh-CN"/>
        </w:rPr>
        <w:t>20</w:t>
      </w:r>
      <w:r>
        <w:rPr>
          <w:rFonts w:hint="eastAsia" w:ascii="宋体" w:hAnsi="宋体" w:eastAsia="宋体" w:cs="宋体"/>
        </w:rPr>
        <w:t>日</w:t>
      </w:r>
    </w:p>
    <w:sectPr>
      <w:pgSz w:w="11906" w:h="16838"/>
      <w:pgMar w:top="1701" w:right="1587" w:bottom="170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k5N2U4MWE1NDE4NGFjMjgzY2E4Y2IwMTY5NGNlMTYifQ=="/>
  </w:docVars>
  <w:rsids>
    <w:rsidRoot w:val="3F4E4B32"/>
    <w:rsid w:val="002F5FC9"/>
    <w:rsid w:val="00364AA7"/>
    <w:rsid w:val="00376128"/>
    <w:rsid w:val="0038573B"/>
    <w:rsid w:val="003D7E0E"/>
    <w:rsid w:val="003F5F44"/>
    <w:rsid w:val="00444687"/>
    <w:rsid w:val="004E79C0"/>
    <w:rsid w:val="005A69D7"/>
    <w:rsid w:val="005F0995"/>
    <w:rsid w:val="00637240"/>
    <w:rsid w:val="006A258F"/>
    <w:rsid w:val="006F1709"/>
    <w:rsid w:val="0076376D"/>
    <w:rsid w:val="007A2E2B"/>
    <w:rsid w:val="007D5C56"/>
    <w:rsid w:val="00850F26"/>
    <w:rsid w:val="008A66C4"/>
    <w:rsid w:val="00A54ABE"/>
    <w:rsid w:val="00A66CA1"/>
    <w:rsid w:val="00A964C2"/>
    <w:rsid w:val="00AC40B6"/>
    <w:rsid w:val="00AE19E3"/>
    <w:rsid w:val="00D95D1E"/>
    <w:rsid w:val="00EB3F39"/>
    <w:rsid w:val="01151EF5"/>
    <w:rsid w:val="01C57729"/>
    <w:rsid w:val="03E60979"/>
    <w:rsid w:val="0475481B"/>
    <w:rsid w:val="05C70C5E"/>
    <w:rsid w:val="06804D22"/>
    <w:rsid w:val="06CD2D00"/>
    <w:rsid w:val="077C2591"/>
    <w:rsid w:val="08292732"/>
    <w:rsid w:val="08725654"/>
    <w:rsid w:val="0B546ACA"/>
    <w:rsid w:val="0F261C90"/>
    <w:rsid w:val="1299535A"/>
    <w:rsid w:val="137E1EBF"/>
    <w:rsid w:val="1CE923F6"/>
    <w:rsid w:val="1D223B3F"/>
    <w:rsid w:val="1F717B8B"/>
    <w:rsid w:val="21515EC7"/>
    <w:rsid w:val="21E02BF2"/>
    <w:rsid w:val="2277259E"/>
    <w:rsid w:val="252C0572"/>
    <w:rsid w:val="26446CA9"/>
    <w:rsid w:val="26D37056"/>
    <w:rsid w:val="270A69E3"/>
    <w:rsid w:val="27B0655A"/>
    <w:rsid w:val="285D3EC8"/>
    <w:rsid w:val="2A3E796D"/>
    <w:rsid w:val="2CA21C8D"/>
    <w:rsid w:val="30770968"/>
    <w:rsid w:val="36D31992"/>
    <w:rsid w:val="3794610E"/>
    <w:rsid w:val="3A9B44DE"/>
    <w:rsid w:val="3B7E5978"/>
    <w:rsid w:val="3D3E5592"/>
    <w:rsid w:val="3DC2573F"/>
    <w:rsid w:val="3DEE2705"/>
    <w:rsid w:val="3F4E4B32"/>
    <w:rsid w:val="42075FB2"/>
    <w:rsid w:val="429C6603"/>
    <w:rsid w:val="42EC573B"/>
    <w:rsid w:val="436A1745"/>
    <w:rsid w:val="43DB2471"/>
    <w:rsid w:val="4C1E504D"/>
    <w:rsid w:val="4D2E3170"/>
    <w:rsid w:val="51C869A4"/>
    <w:rsid w:val="53CB5202"/>
    <w:rsid w:val="54305901"/>
    <w:rsid w:val="550A36AA"/>
    <w:rsid w:val="570563B0"/>
    <w:rsid w:val="5D752F8A"/>
    <w:rsid w:val="633F3BCA"/>
    <w:rsid w:val="69096537"/>
    <w:rsid w:val="6C357761"/>
    <w:rsid w:val="6C5C4580"/>
    <w:rsid w:val="6DAB0F98"/>
    <w:rsid w:val="6EFD0D05"/>
    <w:rsid w:val="76ED2467"/>
    <w:rsid w:val="77230514"/>
    <w:rsid w:val="7850360E"/>
    <w:rsid w:val="787955C5"/>
    <w:rsid w:val="799B4B0F"/>
    <w:rsid w:val="79E60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iPriority="0" w:semiHidden="0" w:name="header"/>
    <w:lsdException w:qFormat="1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qFormat/>
    <w:uiPriority w:val="0"/>
    <w:rPr>
      <w:color w:val="0000FF"/>
      <w:u w:val="single"/>
    </w:rPr>
  </w:style>
  <w:style w:type="character" w:customStyle="1" w:styleId="8">
    <w:name w:val="font11"/>
    <w:basedOn w:val="4"/>
    <w:uiPriority w:val="0"/>
    <w:rPr>
      <w:rFonts w:ascii="Helvetica" w:hAnsi="Helvetica" w:eastAsia="Helvetica" w:cs="Helvetica"/>
      <w:color w:val="333333"/>
      <w:sz w:val="19"/>
      <w:szCs w:val="19"/>
      <w:u w:val="none"/>
    </w:rPr>
  </w:style>
  <w:style w:type="character" w:customStyle="1" w:styleId="9">
    <w:name w:val="font21"/>
    <w:basedOn w:val="4"/>
    <w:uiPriority w:val="0"/>
    <w:rPr>
      <w:rFonts w:hint="eastAsia" w:ascii="宋体" w:hAnsi="宋体" w:eastAsia="宋体" w:cs="宋体"/>
      <w:color w:val="333333"/>
      <w:sz w:val="19"/>
      <w:szCs w:val="19"/>
      <w:u w:val="none"/>
    </w:rPr>
  </w:style>
  <w:style w:type="character" w:customStyle="1" w:styleId="10">
    <w:name w:val="页眉 Char"/>
    <w:basedOn w:val="4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Char"/>
    <w:basedOn w:val="4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123</Words>
  <Characters>702</Characters>
  <Lines>5</Lines>
  <Paragraphs>1</Paragraphs>
  <TotalTime>1</TotalTime>
  <ScaleCrop>false</ScaleCrop>
  <LinksUpToDate>false</LinksUpToDate>
  <CharactersWithSpaces>824</CharactersWithSpaces>
  <Application>WPS Office_10.8.2.7119_F1E327BC-269C-435d-A152-05C5408002CA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2020-04-29T07:42:00Z</dcterms:created>
  <dc:creator>顺为831</dc:creator>
  <cp:lastModifiedBy>何坤锋</cp:lastModifiedBy>
  <dcterms:modified xsi:type="dcterms:W3CDTF">2024-12-20T02:55:00Z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2052-10.8.2.7119</vt:lpwstr>
  </property>
  <property fmtid="{D5CDD505-2E9C-101B-9397-08002B2CF9AE}" pid="3" name="ICV">
    <vt:lpwstr>EE4F3F259C654581B7C6596108F9FFE7</vt:lpwstr>
  </property>
</Properties>
</file>