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MS Gothic" w:hAnsi="MS Gothic" w:eastAsia="MS Gothic" w:cs="MS Gothic"/>
          <w:b/>
          <w:iCs/>
          <w:sz w:val="52"/>
          <w:szCs w:val="52"/>
        </w:rPr>
        <w:t> </w:t>
      </w:r>
      <w:r>
        <w:rPr>
          <w:rFonts w:hint="eastAsia" w:ascii="宋体" w:hAnsi="宋体" w:cs="宋体"/>
          <w:b/>
          <w:iCs/>
          <w:sz w:val="52"/>
          <w:szCs w:val="52"/>
        </w:rPr>
        <w:t>广东省河源监狱工会</w:t>
      </w: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2025年春节慰问品采购项目</w:t>
      </w:r>
    </w:p>
    <w:p>
      <w:pPr>
        <w:spacing w:line="360" w:lineRule="auto"/>
        <w:rPr>
          <w:rFonts w:ascii="宋体" w:hAnsi="宋体" w:cs="宋体"/>
          <w:b/>
          <w:iCs/>
          <w:sz w:val="44"/>
          <w:szCs w:val="44"/>
        </w:rPr>
      </w:pPr>
    </w:p>
    <w:p>
      <w:pPr>
        <w:spacing w:line="360" w:lineRule="auto"/>
        <w:jc w:val="center"/>
        <w:rPr>
          <w:rFonts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ascii="宋体" w:hAnsi="宋体" w:cs="宋体"/>
          <w:spacing w:val="20"/>
          <w:sz w:val="84"/>
          <w:szCs w:val="84"/>
        </w:rPr>
      </w:pPr>
      <w:r>
        <w:rPr>
          <w:rFonts w:hint="eastAsia" w:ascii="宋体" w:hAnsi="宋体" w:cs="宋体"/>
          <w:spacing w:val="20"/>
          <w:sz w:val="84"/>
          <w:szCs w:val="84"/>
        </w:rPr>
        <w:t>件</w:t>
      </w: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jc w:val="center"/>
        <w:rPr>
          <w:rFonts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4269</w:t>
      </w:r>
    </w:p>
    <w:p>
      <w:pPr>
        <w:spacing w:line="360" w:lineRule="auto"/>
        <w:jc w:val="center"/>
        <w:textAlignment w:val="top"/>
        <w:rPr>
          <w:rFonts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ascii="宋体" w:hAnsi="宋体" w:cs="宋体"/>
          <w:b/>
          <w:spacing w:val="1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12</w:t>
      </w:r>
      <w:r>
        <w:rPr>
          <w:rFonts w:hint="eastAsia" w:ascii="宋体" w:hAnsi="宋体" w:cs="宋体"/>
          <w:b/>
          <w:bCs/>
          <w:iCs/>
          <w:sz w:val="36"/>
          <w:szCs w:val="36"/>
        </w:rPr>
        <w:t>月</w:t>
      </w:r>
    </w:p>
    <w:p>
      <w:pPr>
        <w:spacing w:line="360" w:lineRule="auto"/>
        <w:jc w:val="center"/>
        <w:rPr>
          <w:rFonts w:ascii="宋体" w:hAnsi="宋体" w:cs="宋体"/>
          <w:sz w:val="48"/>
          <w:szCs w:val="48"/>
        </w:rPr>
      </w:pPr>
      <w:r>
        <w:rPr>
          <w:rFonts w:hint="eastAsia" w:ascii="宋体" w:hAnsi="宋体" w:cs="宋体"/>
          <w:sz w:val="48"/>
          <w:szCs w:val="48"/>
        </w:rPr>
        <w:t>目   录</w:t>
      </w:r>
    </w:p>
    <w:p>
      <w:pPr>
        <w:spacing w:line="360" w:lineRule="auto"/>
        <w:rPr>
          <w:rFonts w:ascii="宋体" w:hAnsi="宋体" w:cs="宋体"/>
          <w:b/>
          <w:sz w:val="44"/>
        </w:rPr>
      </w:pPr>
    </w:p>
    <w:p>
      <w:pPr>
        <w:pStyle w:val="4"/>
        <w:jc w:val="center"/>
        <w:rPr>
          <w:rFonts w:cs="宋体"/>
          <w:b/>
        </w:rPr>
      </w:pPr>
      <w:r>
        <w:rPr>
          <w:rFonts w:hint="eastAsia" w:cs="宋体"/>
        </w:rPr>
        <w:t>第一部分:竞价公告……………………………………………1</w:t>
      </w:r>
    </w:p>
    <w:p>
      <w:pPr>
        <w:pStyle w:val="4"/>
        <w:jc w:val="center"/>
        <w:rPr>
          <w:rFonts w:cs="宋体"/>
        </w:rPr>
      </w:pPr>
      <w:r>
        <w:rPr>
          <w:rFonts w:hint="eastAsia" w:cs="宋体"/>
        </w:rPr>
        <w:t>第二部分:项目需求书…………………………………………</w:t>
      </w:r>
      <w:r>
        <w:rPr>
          <w:rFonts w:cs="宋体"/>
        </w:rPr>
        <w:t>5</w:t>
      </w:r>
    </w:p>
    <w:p>
      <w:pPr>
        <w:pStyle w:val="4"/>
        <w:jc w:val="center"/>
        <w:rPr>
          <w:rFonts w:cs="宋体"/>
        </w:rPr>
      </w:pPr>
      <w:r>
        <w:rPr>
          <w:rFonts w:hint="eastAsia" w:cs="宋体"/>
        </w:rPr>
        <w:t>第三部分:竞价供应商须知……………………………………</w:t>
      </w:r>
      <w:r>
        <w:rPr>
          <w:rFonts w:cs="宋体"/>
        </w:rPr>
        <w:t>7</w:t>
      </w:r>
    </w:p>
    <w:p>
      <w:pPr>
        <w:pStyle w:val="4"/>
        <w:jc w:val="center"/>
        <w:rPr>
          <w:rFonts w:cs="宋体"/>
        </w:rPr>
      </w:pPr>
      <w:r>
        <w:rPr>
          <w:rFonts w:hint="eastAsia" w:cs="宋体"/>
        </w:rPr>
        <w:t>第四部分:合同书格式…………………………………………1</w:t>
      </w:r>
      <w:r>
        <w:rPr>
          <w:rFonts w:cs="宋体"/>
        </w:rPr>
        <w:t>1</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17</w:t>
      </w:r>
    </w:p>
    <w:p>
      <w:pPr>
        <w:spacing w:line="360" w:lineRule="auto"/>
        <w:rPr>
          <w:rFonts w:ascii="宋体" w:hAnsi="宋体" w:cs="宋体"/>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r>
        <w:rPr>
          <w:rFonts w:hint="eastAsia" w:ascii="宋体" w:hAnsi="宋体" w:cs="宋体"/>
          <w:b/>
          <w:sz w:val="44"/>
        </w:rPr>
        <w:t>第一部分</w:t>
      </w:r>
    </w:p>
    <w:p>
      <w:pPr>
        <w:rPr>
          <w:rFonts w:ascii="宋体" w:hAnsi="宋体" w:cs="宋体"/>
        </w:rPr>
      </w:pPr>
    </w:p>
    <w:p>
      <w:pPr>
        <w:spacing w:line="480" w:lineRule="exact"/>
        <w:jc w:val="center"/>
        <w:rPr>
          <w:rFonts w:ascii="宋体" w:hAnsi="宋体" w:cs="宋体"/>
          <w:b/>
          <w:sz w:val="44"/>
        </w:rPr>
      </w:pPr>
      <w:r>
        <w:rPr>
          <w:rFonts w:hint="eastAsia" w:ascii="宋体" w:hAnsi="宋体" w:cs="宋体"/>
          <w:b/>
          <w:sz w:val="44"/>
        </w:rPr>
        <w:t>竞 价 公 告</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pPr>
    </w:p>
    <w:p>
      <w:pPr>
        <w:widowControl/>
        <w:spacing w:line="360" w:lineRule="auto"/>
        <w:ind w:firstLine="420" w:firstLineChars="200"/>
        <w:jc w:val="left"/>
        <w:rPr>
          <w:rFonts w:ascii="宋体" w:hAnsi="宋体" w:eastAsia="宋体" w:cs="Times New Roman"/>
          <w:kern w:val="0"/>
          <w:szCs w:val="21"/>
        </w:rPr>
      </w:pPr>
      <w:r>
        <w:rPr>
          <w:rFonts w:hint="eastAsia" w:ascii="宋体" w:hAnsi="宋体" w:cs="宋体"/>
          <w:szCs w:val="21"/>
        </w:rPr>
        <w:t>广州顺为招标采购有限公司（以下简称“采购代理机构”）受广东省河源监狱工会委员会（以下简称“采购人”）的委托就 广东省河源监狱工会2025年春节慰问品采购项目（项目编号：GZSW24201HJ4269）进行网上竞价采购，现邀请合格供应商进行网上报价。有关事项如下：</w:t>
      </w:r>
    </w:p>
    <w:p>
      <w:pPr>
        <w:widowControl/>
        <w:numPr>
          <w:ilvl w:val="0"/>
          <w:numId w:val="2"/>
        </w:numPr>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2025年春节慰问品采购项目。</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760,180.00</w:t>
      </w:r>
      <w:r>
        <w:rPr>
          <w:rFonts w:hint="eastAsia" w:ascii="宋体" w:hAnsi="宋体" w:cs="宋体"/>
          <w:bCs/>
          <w:szCs w:val="21"/>
        </w:rPr>
        <w:t>元，含税费、运费等所有费用。</w:t>
      </w:r>
    </w:p>
    <w:p>
      <w:pPr>
        <w:spacing w:line="360" w:lineRule="auto"/>
        <w:ind w:left="420"/>
        <w:rPr>
          <w:rFonts w:ascii="宋体" w:hAnsi="宋体" w:cs="宋体"/>
          <w:sz w:val="22"/>
          <w:highlight w:val="yellow"/>
        </w:rPr>
      </w:pPr>
      <w:r>
        <w:rPr>
          <w:rFonts w:hint="eastAsia" w:ascii="宋体" w:hAnsi="宋体" w:cs="宋体"/>
          <w:b/>
          <w:szCs w:val="21"/>
        </w:rPr>
        <w:t>3.交付期限：</w:t>
      </w:r>
      <w:r>
        <w:rPr>
          <w:rFonts w:hint="eastAsia" w:ascii="宋体" w:hAnsi="宋体" w:cs="宋体"/>
          <w:szCs w:val="21"/>
        </w:rPr>
        <w:t>在签订合同后7天内发货，供应商应采取积极措施，确保在2025年1月22日前收货完毕。</w:t>
      </w:r>
    </w:p>
    <w:p>
      <w:pPr>
        <w:pStyle w:val="38"/>
        <w:spacing w:line="360" w:lineRule="auto"/>
        <w:ind w:left="450" w:firstLine="0" w:firstLineChars="0"/>
        <w:rPr>
          <w:rFonts w:ascii="宋体" w:hAnsi="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二、合格竞价供应商条件</w:t>
      </w:r>
      <w:r>
        <w:rPr>
          <w:rFonts w:hint="eastAsia" w:ascii="宋体" w:hAnsi="宋体" w:eastAsia="宋体" w:cs="Times New Roman"/>
          <w:b/>
          <w:kern w:val="0"/>
          <w:szCs w:val="21"/>
        </w:rPr>
        <w:tab/>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1、供应商具备以下规定条件；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（1）具有独立承担民事责任能力；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（2）具有良好的商业信誉和健全的财务会计制度；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（3）具有履行合同所必需的设备和专业技术能力；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（4）有依法缴纳税收和社会保障资金的良好记录；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（5）参加政府采购活动前三年内，在经营活动中没有重大违法记录；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（6）法律、行政法规规定的其他条件。</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2、本项目不允许联合体参加竞标，成交人不得分包或转包。</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3、存在隶属关系或同属一母公司或法人的企业，仅能由一家企业参与竞价。</w:t>
      </w:r>
    </w:p>
    <w:p>
      <w:pPr>
        <w:widowControl/>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4、竞价供应商须具有有效的《食品生产许可证》或有效的《食品经营许可证》或具有销售预包装食品备案（提供证书复印件或销售预包装食品备案证明）。</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三、竞价方式和竞价时间</w:t>
      </w:r>
    </w:p>
    <w:p>
      <w:pPr>
        <w:widowControl/>
        <w:spacing w:line="360" w:lineRule="auto"/>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1.竞价方式：竞价采用网上报价方式进行，报价不统一安排场所，竞价供应商自行登录竞价系统进行报价。</w:t>
      </w:r>
    </w:p>
    <w:p>
      <w:pPr>
        <w:widowControl/>
        <w:spacing w:line="360" w:lineRule="auto"/>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2.报名时间及报名方式：即日起至2024年12月</w:t>
      </w:r>
      <w:r>
        <w:rPr>
          <w:rFonts w:hint="eastAsia" w:ascii="宋体" w:hAnsi="宋体" w:eastAsia="宋体" w:cs="宋体"/>
          <w:kern w:val="0"/>
          <w:szCs w:val="21"/>
          <w:shd w:val="clear" w:color="auto" w:fill="FFFFFF"/>
          <w:lang w:val="en-US" w:eastAsia="zh-CN"/>
        </w:rPr>
        <w:t>30</w:t>
      </w:r>
      <w:r>
        <w:rPr>
          <w:rFonts w:hint="eastAsia" w:ascii="宋体" w:hAnsi="宋体" w:eastAsia="宋体" w:cs="宋体"/>
          <w:kern w:val="0"/>
          <w:szCs w:val="21"/>
          <w:shd w:val="clear" w:color="auto" w:fill="FFFFFF"/>
        </w:rPr>
        <w:t>日17:30止</w:t>
      </w:r>
      <w:r>
        <w:rPr>
          <w:rFonts w:hint="eastAsia" w:ascii="宋体" w:hAnsi="宋体" w:eastAsia="宋体" w:cs="宋体"/>
          <w:kern w:val="0"/>
          <w:szCs w:val="21"/>
          <w:shd w:val="clear" w:color="auto" w:fill="FFFFFF"/>
        </w:rPr>
        <w:t>，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widowControl/>
        <w:spacing w:line="360" w:lineRule="auto"/>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3.竞价供应商报名时须上传以下报名资料（须加盖公章，请严格按照要求提供报名资料，否则将视作不符合资格要求，报名不予通过）：①报价承诺函（格</w:t>
      </w:r>
      <w:bookmarkStart w:id="9" w:name="_GoBack"/>
      <w:bookmarkEnd w:id="9"/>
      <w:r>
        <w:rPr>
          <w:rFonts w:hint="eastAsia" w:ascii="宋体" w:hAnsi="宋体" w:eastAsia="宋体" w:cs="宋体"/>
          <w:kern w:val="0"/>
          <w:szCs w:val="21"/>
          <w:shd w:val="clear" w:color="auto" w:fill="FFFFFF"/>
        </w:rPr>
        <w:t>式详见竞价文件第五部分）；②营业执照扫描件；③法定代表人/负责人资格证明书及授权委托书扫描件；（格式详见竞价文件第五部分）；④竞价供应商须具有有效的《食品生产许可证》或有效的《食品经营许可证》或具有销售预包装食品备案（提供证书复印件或销售预包装食品备案证明）</w:t>
      </w:r>
    </w:p>
    <w:p>
      <w:pPr>
        <w:widowControl/>
        <w:spacing w:line="360" w:lineRule="auto"/>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4.报价时间：2024年12月</w:t>
      </w:r>
      <w:r>
        <w:rPr>
          <w:rFonts w:hint="eastAsia" w:ascii="宋体" w:hAnsi="宋体" w:eastAsia="宋体" w:cs="宋体"/>
          <w:kern w:val="0"/>
          <w:szCs w:val="21"/>
          <w:shd w:val="clear" w:color="auto" w:fill="FFFFFF"/>
          <w:lang w:val="en-US" w:eastAsia="zh-CN"/>
        </w:rPr>
        <w:t>31</w:t>
      </w:r>
      <w:r>
        <w:rPr>
          <w:rFonts w:hint="eastAsia" w:ascii="宋体" w:hAnsi="宋体" w:eastAsia="宋体" w:cs="宋体"/>
          <w:kern w:val="0"/>
          <w:szCs w:val="21"/>
          <w:shd w:val="clear" w:color="auto" w:fill="FFFFFF"/>
        </w:rPr>
        <w:t>日09:00至2024年12月</w:t>
      </w:r>
      <w:r>
        <w:rPr>
          <w:rFonts w:hint="eastAsia" w:ascii="宋体" w:hAnsi="宋体" w:eastAsia="宋体" w:cs="宋体"/>
          <w:kern w:val="0"/>
          <w:szCs w:val="21"/>
          <w:shd w:val="clear" w:color="auto" w:fill="FFFFFF"/>
          <w:lang w:val="en-US" w:eastAsia="zh-CN"/>
        </w:rPr>
        <w:t>31</w:t>
      </w:r>
      <w:r>
        <w:rPr>
          <w:rFonts w:hint="eastAsia" w:ascii="宋体" w:hAnsi="宋体" w:eastAsia="宋体" w:cs="宋体"/>
          <w:kern w:val="0"/>
          <w:szCs w:val="21"/>
          <w:shd w:val="clear" w:color="auto" w:fill="FFFFFF"/>
        </w:rPr>
        <w:t>日12:00</w:t>
      </w:r>
      <w:r>
        <w:rPr>
          <w:rFonts w:hint="eastAsia" w:ascii="宋体" w:hAnsi="宋体" w:eastAsia="宋体" w:cs="宋体"/>
          <w:kern w:val="0"/>
          <w:szCs w:val="21"/>
          <w:shd w:val="clear" w:color="auto" w:fill="FFFFFF"/>
        </w:rPr>
        <w:t>。</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四、采购人、采购代理机构的名称、地址和联系方式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1.采购人联系方式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采购人名称：广东省河源监狱工会委员会</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采购人地址：广东省河源市东环路南2号</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2.采购代理机构名称、地址和联系方式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27"/>
          <w:rFonts w:hint="eastAsia" w:ascii="宋体" w:hAnsi="宋体" w:cs="宋体"/>
        </w:rPr>
        <w:t>www.gzswbc.com</w:t>
      </w:r>
      <w:r>
        <w:rPr>
          <w:rStyle w:val="27"/>
          <w:rFonts w:hint="eastAsia" w:ascii="宋体" w:hAnsi="宋体" w:cs="宋体"/>
        </w:rPr>
        <w:fldChar w:fldCharType="end"/>
      </w:r>
      <w:r>
        <w:rPr>
          <w:rFonts w:hint="eastAsia" w:ascii="宋体" w:hAnsi="宋体" w:cs="宋体"/>
        </w:rPr>
        <w:t>）</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采购代理机构地点：广州市环市中路205号恒生大厦B座501室</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采购代理机构联系人：李小姐</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采购代理机构联系电话：020-83592216</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cs="宋体"/>
        </w:rPr>
        <w:t>采购代理机构传真：020-83595411</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五、采购项目联系人姓名和电话</w:t>
      </w:r>
    </w:p>
    <w:p>
      <w:pPr>
        <w:widowControl/>
        <w:tabs>
          <w:tab w:val="left" w:pos="4680"/>
        </w:tabs>
        <w:snapToGrid w:val="0"/>
        <w:spacing w:line="360" w:lineRule="auto"/>
        <w:ind w:firstLine="420" w:firstLineChars="200"/>
        <w:jc w:val="left"/>
        <w:rPr>
          <w:rFonts w:ascii="宋体" w:hAnsi="宋体" w:cs="Tahoma"/>
        </w:rPr>
      </w:pPr>
      <w:r>
        <w:rPr>
          <w:rFonts w:hint="eastAsia" w:ascii="宋体" w:hAnsi="宋体" w:cs="Tahoma"/>
        </w:rPr>
        <w:t>采购项目联系人姓名：余小姐</w:t>
      </w:r>
    </w:p>
    <w:p>
      <w:pPr>
        <w:widowControl/>
        <w:tabs>
          <w:tab w:val="left" w:pos="4680"/>
        </w:tabs>
        <w:snapToGrid w:val="0"/>
        <w:spacing w:line="360" w:lineRule="auto"/>
        <w:ind w:firstLine="420" w:firstLineChars="200"/>
        <w:jc w:val="left"/>
        <w:rPr>
          <w:rFonts w:ascii="宋体" w:hAnsi="宋体" w:cs="Tahoma"/>
        </w:rPr>
      </w:pPr>
      <w:r>
        <w:rPr>
          <w:rFonts w:hint="eastAsia" w:ascii="宋体" w:hAnsi="宋体" w:cs="Tahoma"/>
        </w:rPr>
        <w:t>采购项目联系人电话：020-83592216-8</w:t>
      </w:r>
      <w:r>
        <w:rPr>
          <w:rFonts w:ascii="宋体" w:hAnsi="宋体" w:cs="Tahoma"/>
        </w:rPr>
        <w:t>4</w:t>
      </w:r>
      <w:r>
        <w:rPr>
          <w:rFonts w:hint="eastAsia" w:ascii="宋体" w:hAnsi="宋体" w:cs="Tahoma"/>
        </w:rPr>
        <w:t>1</w:t>
      </w:r>
    </w:p>
    <w:p>
      <w:pPr>
        <w:widowControl/>
        <w:snapToGrid w:val="0"/>
        <w:spacing w:line="360" w:lineRule="auto"/>
        <w:ind w:left="199" w:leftChars="95"/>
        <w:jc w:val="right"/>
        <w:rPr>
          <w:rFonts w:ascii="宋体" w:hAnsi="宋体" w:eastAsia="宋体" w:cs="Tahoma"/>
          <w:kern w:val="0"/>
          <w:szCs w:val="20"/>
        </w:rPr>
      </w:pPr>
    </w:p>
    <w:p>
      <w:pPr>
        <w:widowControl/>
        <w:snapToGrid w:val="0"/>
        <w:spacing w:line="360" w:lineRule="auto"/>
        <w:ind w:left="199" w:leftChars="95"/>
        <w:jc w:val="right"/>
        <w:rPr>
          <w:rFonts w:ascii="宋体" w:hAnsi="宋体" w:eastAsia="宋体" w:cs="Tahoma"/>
          <w:kern w:val="0"/>
          <w:szCs w:val="20"/>
        </w:rPr>
      </w:pPr>
    </w:p>
    <w:p>
      <w:pPr>
        <w:widowControl/>
        <w:wordWrap w:val="0"/>
        <w:snapToGrid w:val="0"/>
        <w:spacing w:line="360" w:lineRule="auto"/>
        <w:ind w:right="806" w:rightChars="384"/>
        <w:jc w:val="right"/>
        <w:rPr>
          <w:rFonts w:hint="eastAsia" w:ascii="宋体" w:hAnsi="宋体" w:eastAsia="宋体" w:cs="Tahoma"/>
          <w:kern w:val="0"/>
          <w:szCs w:val="20"/>
          <w:lang w:val="en-US" w:eastAsia="zh-CN"/>
        </w:rPr>
      </w:pPr>
      <w:r>
        <w:rPr>
          <w:rFonts w:hint="eastAsia" w:ascii="宋体" w:hAnsi="宋体" w:eastAsia="宋体" w:cs="Tahoma"/>
          <w:kern w:val="0"/>
          <w:szCs w:val="20"/>
          <w:lang w:val="en-US" w:eastAsia="zh-CN"/>
        </w:rPr>
        <w:t>广东省河源监狱</w:t>
      </w:r>
    </w:p>
    <w:p>
      <w:pPr>
        <w:widowControl/>
        <w:wordWrap w:val="0"/>
        <w:snapToGrid w:val="0"/>
        <w:spacing w:line="360" w:lineRule="auto"/>
        <w:ind w:right="806" w:rightChars="384"/>
        <w:jc w:val="right"/>
        <w:rPr>
          <w:rFonts w:ascii="宋体" w:hAnsi="宋体" w:eastAsia="宋体" w:cs="Tahoma"/>
          <w:kern w:val="0"/>
          <w:szCs w:val="20"/>
        </w:rPr>
      </w:pPr>
      <w:r>
        <w:rPr>
          <w:rFonts w:hint="eastAsia" w:ascii="宋体" w:hAnsi="宋体" w:eastAsia="宋体" w:cs="Tahoma"/>
          <w:kern w:val="0"/>
          <w:szCs w:val="20"/>
        </w:rPr>
        <w:t>202</w:t>
      </w:r>
      <w:r>
        <w:rPr>
          <w:rFonts w:ascii="宋体" w:hAnsi="宋体" w:eastAsia="宋体" w:cs="Tahoma"/>
          <w:kern w:val="0"/>
          <w:szCs w:val="20"/>
        </w:rPr>
        <w:t>4年12月2</w:t>
      </w:r>
      <w:r>
        <w:rPr>
          <w:rFonts w:hint="eastAsia" w:ascii="宋体" w:hAnsi="宋体" w:eastAsia="宋体" w:cs="Tahoma"/>
          <w:kern w:val="0"/>
          <w:szCs w:val="20"/>
          <w:lang w:val="en-US" w:eastAsia="zh-CN"/>
        </w:rPr>
        <w:t>5</w:t>
      </w:r>
      <w:r>
        <w:rPr>
          <w:rFonts w:hint="eastAsia" w:ascii="宋体" w:hAnsi="宋体" w:eastAsia="宋体" w:cs="Tahoma"/>
          <w:kern w:val="0"/>
          <w:szCs w:val="20"/>
        </w:rPr>
        <w:t>日</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rPr>
          <w:rFonts w:ascii="宋体" w:hAnsi="宋体" w:cs="宋体"/>
          <w:b/>
          <w:sz w:val="44"/>
        </w:rPr>
      </w:pPr>
    </w:p>
    <w:p>
      <w:pPr>
        <w:tabs>
          <w:tab w:val="left" w:pos="6600"/>
        </w:tabs>
        <w:spacing w:line="360" w:lineRule="auto"/>
        <w:rPr>
          <w:rFonts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第二部分</w:t>
      </w:r>
    </w:p>
    <w:p>
      <w:pPr>
        <w:rPr>
          <w:rFonts w:ascii="宋体" w:hAnsi="宋体" w:cs="宋体"/>
        </w:rPr>
      </w:pP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项 目 需 求 书</w:t>
      </w:r>
    </w:p>
    <w:p>
      <w:pPr>
        <w:spacing w:line="360" w:lineRule="auto"/>
        <w:rPr>
          <w:rFonts w:ascii="宋体" w:hAnsi="宋体" w:cs="宋体"/>
          <w:b/>
          <w:sz w:val="24"/>
        </w:rPr>
      </w:pPr>
    </w:p>
    <w:p>
      <w:pPr>
        <w:spacing w:line="336" w:lineRule="auto"/>
        <w:rPr>
          <w:rFonts w:ascii="宋体" w:hAnsi="宋体" w:cs="宋体"/>
          <w:b/>
          <w:bCs/>
          <w:kern w:val="44"/>
          <w:szCs w:val="21"/>
        </w:rPr>
      </w:pPr>
      <w:bookmarkStart w:id="0" w:name="OLE_LINK1"/>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r>
        <w:rPr>
          <w:rFonts w:hint="eastAsia" w:ascii="宋体" w:hAnsi="宋体" w:cs="宋体"/>
          <w:szCs w:val="21"/>
        </w:rPr>
        <w:t>2025年春节工会会员慰问品采购。</w:t>
      </w:r>
    </w:p>
    <w:p>
      <w:pPr>
        <w:spacing w:line="360" w:lineRule="auto"/>
        <w:rPr>
          <w:rFonts w:ascii="宋体" w:hAnsi="宋体" w:cs="宋体"/>
          <w:b/>
          <w:bCs/>
          <w:kern w:val="44"/>
          <w:szCs w:val="21"/>
        </w:rPr>
      </w:pPr>
      <w:r>
        <w:rPr>
          <w:rFonts w:hint="eastAsia" w:ascii="宋体" w:hAnsi="宋体" w:cs="宋体"/>
          <w:b/>
          <w:bCs/>
          <w:kern w:val="44"/>
          <w:szCs w:val="21"/>
        </w:rPr>
        <w:t>二、预算金额：</w:t>
      </w:r>
      <w:r>
        <w:rPr>
          <w:rFonts w:hint="eastAsia" w:ascii="宋体" w:hAnsi="宋体" w:cs="宋体"/>
          <w:bCs/>
          <w:kern w:val="44"/>
          <w:szCs w:val="21"/>
        </w:rPr>
        <w:t>760180元，含税费、运费等所有费用。</w:t>
      </w:r>
    </w:p>
    <w:p>
      <w:pPr>
        <w:spacing w:line="360" w:lineRule="auto"/>
        <w:rPr>
          <w:rFonts w:ascii="宋体" w:hAnsi="宋体" w:cs="宋体"/>
          <w:b/>
          <w:bCs/>
          <w:kern w:val="44"/>
          <w:szCs w:val="21"/>
        </w:rPr>
      </w:pPr>
      <w:r>
        <w:rPr>
          <w:rFonts w:hint="eastAsia" w:ascii="宋体" w:hAnsi="宋体" w:cs="宋体"/>
          <w:b/>
          <w:bCs/>
          <w:kern w:val="44"/>
          <w:szCs w:val="21"/>
        </w:rPr>
        <w:t>三、标的物</w:t>
      </w:r>
    </w:p>
    <w:p>
      <w:pPr>
        <w:pStyle w:val="2"/>
        <w:spacing w:line="360" w:lineRule="auto"/>
        <w:ind w:left="0" w:leftChars="0"/>
        <w:rPr>
          <w:rFonts w:ascii="宋体" w:hAnsi="宋体" w:cs="宋体"/>
          <w:szCs w:val="21"/>
        </w:rPr>
      </w:pPr>
      <w:r>
        <w:rPr>
          <w:rFonts w:hint="eastAsia" w:ascii="宋体" w:hAnsi="宋体" w:cs="宋体"/>
          <w:szCs w:val="21"/>
        </w:rPr>
        <w:t>(一）标的物明细（大概有9</w:t>
      </w:r>
      <w:r>
        <w:rPr>
          <w:rFonts w:ascii="宋体" w:hAnsi="宋体" w:cs="宋体"/>
          <w:szCs w:val="21"/>
        </w:rPr>
        <w:t>55</w:t>
      </w:r>
      <w:r>
        <w:rPr>
          <w:rFonts w:hint="eastAsia" w:ascii="宋体" w:hAnsi="宋体" w:cs="宋体"/>
          <w:szCs w:val="21"/>
        </w:rPr>
        <w:t>个会员礼包需邮寄，具体以实际采购数量结算）</w:t>
      </w:r>
    </w:p>
    <w:tbl>
      <w:tblPr>
        <w:tblStyle w:val="29"/>
        <w:tblW w:w="9714" w:type="dxa"/>
        <w:tblInd w:w="135" w:type="dxa"/>
        <w:tblLayout w:type="fixed"/>
        <w:tblCellMar>
          <w:top w:w="0" w:type="dxa"/>
          <w:left w:w="0" w:type="dxa"/>
          <w:bottom w:w="0" w:type="dxa"/>
          <w:right w:w="0" w:type="dxa"/>
        </w:tblCellMar>
      </w:tblPr>
      <w:tblGrid>
        <w:gridCol w:w="615"/>
        <w:gridCol w:w="3030"/>
        <w:gridCol w:w="690"/>
        <w:gridCol w:w="1425"/>
        <w:gridCol w:w="827"/>
        <w:gridCol w:w="860"/>
        <w:gridCol w:w="1126"/>
        <w:gridCol w:w="1141"/>
      </w:tblGrid>
      <w:tr>
        <w:tblPrEx>
          <w:tblLayout w:type="fixed"/>
          <w:tblCellMar>
            <w:top w:w="0" w:type="dxa"/>
            <w:left w:w="0" w:type="dxa"/>
            <w:bottom w:w="0" w:type="dxa"/>
            <w:right w:w="0" w:type="dxa"/>
          </w:tblCellMar>
        </w:tblPrEx>
        <w:trPr>
          <w:trHeight w:val="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序号</w:t>
            </w:r>
          </w:p>
        </w:tc>
        <w:tc>
          <w:tcPr>
            <w:tcW w:w="303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商品名称</w:t>
            </w:r>
          </w:p>
        </w:tc>
        <w:tc>
          <w:tcPr>
            <w:tcW w:w="69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单位</w:t>
            </w:r>
          </w:p>
        </w:tc>
        <w:tc>
          <w:tcPr>
            <w:tcW w:w="142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规格</w:t>
            </w:r>
          </w:p>
        </w:tc>
        <w:tc>
          <w:tcPr>
            <w:tcW w:w="827"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采购</w:t>
            </w:r>
          </w:p>
          <w:p>
            <w:pPr>
              <w:jc w:val="center"/>
              <w:textAlignment w:val="center"/>
              <w:rPr>
                <w:rFonts w:ascii="宋体" w:hAnsi="宋体"/>
                <w:b/>
                <w:color w:val="000000"/>
                <w:kern w:val="2"/>
                <w:szCs w:val="21"/>
              </w:rPr>
            </w:pPr>
            <w:r>
              <w:rPr>
                <w:rFonts w:hint="eastAsia" w:ascii="宋体" w:hAnsi="宋体"/>
                <w:b/>
                <w:color w:val="000000"/>
                <w:szCs w:val="21"/>
              </w:rPr>
              <w:t>数量</w:t>
            </w:r>
          </w:p>
        </w:tc>
        <w:tc>
          <w:tcPr>
            <w:tcW w:w="86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单价</w:t>
            </w:r>
          </w:p>
          <w:p>
            <w:pPr>
              <w:jc w:val="center"/>
              <w:textAlignment w:val="center"/>
              <w:rPr>
                <w:rFonts w:ascii="宋体" w:hAnsi="宋体"/>
                <w:b/>
                <w:color w:val="000000"/>
                <w:szCs w:val="21"/>
              </w:rPr>
            </w:pPr>
            <w:r>
              <w:rPr>
                <w:rFonts w:hint="eastAsia" w:ascii="宋体" w:hAnsi="宋体"/>
                <w:b/>
                <w:color w:val="000000"/>
                <w:szCs w:val="21"/>
              </w:rPr>
              <w:t>限价</w:t>
            </w:r>
          </w:p>
          <w:p>
            <w:pPr>
              <w:jc w:val="center"/>
              <w:textAlignment w:val="center"/>
              <w:rPr>
                <w:rFonts w:ascii="宋体" w:hAnsi="宋体"/>
                <w:b/>
                <w:color w:val="000000"/>
                <w:szCs w:val="21"/>
              </w:rPr>
            </w:pPr>
            <w:r>
              <w:rPr>
                <w:rFonts w:hint="eastAsia" w:ascii="宋体" w:hAnsi="宋体"/>
                <w:b/>
                <w:color w:val="000000"/>
                <w:szCs w:val="21"/>
              </w:rPr>
              <w:t>（元）</w:t>
            </w:r>
          </w:p>
        </w:tc>
        <w:tc>
          <w:tcPr>
            <w:tcW w:w="112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单项</w:t>
            </w:r>
          </w:p>
          <w:p>
            <w:pPr>
              <w:jc w:val="center"/>
              <w:textAlignment w:val="center"/>
              <w:rPr>
                <w:rFonts w:ascii="宋体" w:hAnsi="宋体"/>
                <w:b/>
                <w:color w:val="000000"/>
                <w:kern w:val="2"/>
                <w:szCs w:val="21"/>
              </w:rPr>
            </w:pPr>
            <w:r>
              <w:rPr>
                <w:rFonts w:hint="eastAsia" w:ascii="宋体" w:hAnsi="宋体"/>
                <w:b/>
                <w:color w:val="000000"/>
                <w:szCs w:val="21"/>
              </w:rPr>
              <w:t>小计</w:t>
            </w:r>
          </w:p>
        </w:tc>
        <w:tc>
          <w:tcPr>
            <w:tcW w:w="1141"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备注</w:t>
            </w:r>
          </w:p>
        </w:tc>
      </w:tr>
      <w:tr>
        <w:tblPrEx>
          <w:tblLayout w:type="fixed"/>
          <w:tblCellMar>
            <w:top w:w="0" w:type="dxa"/>
            <w:left w:w="0" w:type="dxa"/>
            <w:bottom w:w="0" w:type="dxa"/>
            <w:right w:w="0" w:type="dxa"/>
          </w:tblCellMar>
        </w:tblPrEx>
        <w:trPr>
          <w:trHeight w:val="862"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龙大原浆花生油铁罐装</w:t>
            </w:r>
            <w:r>
              <w:rPr>
                <w:rFonts w:hint="eastAsia" w:ascii="宋体" w:hAnsi="宋体"/>
                <w:color w:val="000000"/>
                <w:szCs w:val="21"/>
              </w:rPr>
              <w:br w:type="textWrapping"/>
            </w:r>
            <w:r>
              <w:rPr>
                <w:rFonts w:hint="eastAsia" w:ascii="宋体" w:hAnsi="宋体"/>
                <w:color w:val="000000"/>
                <w:szCs w:val="21"/>
              </w:rPr>
              <w:t>条形码：6939743671700</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罐</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5L</w:t>
            </w:r>
            <w:r>
              <w:rPr>
                <w:rFonts w:ascii="宋体" w:hAnsi="宋体"/>
                <w:color w:val="000000"/>
                <w:szCs w:val="21"/>
              </w:rPr>
              <w:t>/</w:t>
            </w:r>
            <w:r>
              <w:rPr>
                <w:rFonts w:hint="eastAsia" w:ascii="宋体" w:hAnsi="宋体"/>
                <w:color w:val="000000"/>
                <w:szCs w:val="21"/>
              </w:rPr>
              <w:t>罐</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1910</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165</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315150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挂绿增城丝苗米（臻品）增城特产国家地标</w:t>
            </w:r>
            <w:r>
              <w:rPr>
                <w:rFonts w:hint="eastAsia" w:ascii="宋体" w:hAnsi="宋体"/>
                <w:color w:val="000000"/>
                <w:szCs w:val="21"/>
              </w:rPr>
              <w:br w:type="textWrapping"/>
            </w:r>
            <w:r>
              <w:rPr>
                <w:rFonts w:hint="eastAsia" w:ascii="宋体" w:hAnsi="宋体"/>
                <w:color w:val="000000"/>
                <w:szCs w:val="21"/>
              </w:rPr>
              <w:t>条形码：6923230900138</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袋</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5kg</w:t>
            </w:r>
            <w:r>
              <w:rPr>
                <w:rFonts w:ascii="宋体" w:hAnsi="宋体"/>
                <w:color w:val="000000"/>
                <w:szCs w:val="21"/>
              </w:rPr>
              <w:t>/</w:t>
            </w:r>
            <w:r>
              <w:rPr>
                <w:rFonts w:hint="eastAsia" w:ascii="宋体" w:hAnsi="宋体"/>
                <w:color w:val="000000"/>
                <w:szCs w:val="21"/>
              </w:rPr>
              <w:t>袋</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1910</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65</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124150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需为当季新米</w:t>
            </w:r>
          </w:p>
        </w:tc>
      </w:tr>
      <w:tr>
        <w:tblPrEx>
          <w:tblLayout w:type="fixed"/>
          <w:tblCellMar>
            <w:top w:w="0" w:type="dxa"/>
            <w:left w:w="0" w:type="dxa"/>
            <w:bottom w:w="0" w:type="dxa"/>
            <w:right w:w="0" w:type="dxa"/>
          </w:tblCellMar>
        </w:tblPrEx>
        <w:trPr>
          <w:trHeight w:val="841"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天润兵牧场纯牛奶4.0梦幻盖</w:t>
            </w:r>
            <w:r>
              <w:rPr>
                <w:rFonts w:hint="eastAsia" w:ascii="宋体" w:hAnsi="宋体"/>
                <w:color w:val="000000"/>
                <w:szCs w:val="21"/>
              </w:rPr>
              <w:br w:type="textWrapping"/>
            </w:r>
            <w:r>
              <w:rPr>
                <w:rFonts w:hint="eastAsia" w:ascii="宋体" w:hAnsi="宋体"/>
                <w:color w:val="000000"/>
                <w:szCs w:val="21"/>
              </w:rPr>
              <w:t>条形码：6931744235776</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250ML*10盒</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78</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74490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1662"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徐福记新年糖礼盒</w:t>
            </w:r>
            <w:r>
              <w:rPr>
                <w:rFonts w:hint="eastAsia" w:ascii="宋体" w:hAnsi="宋体"/>
                <w:color w:val="000000"/>
                <w:szCs w:val="21"/>
              </w:rPr>
              <w:br w:type="textWrapping"/>
            </w:r>
            <w:r>
              <w:rPr>
                <w:rFonts w:hint="eastAsia" w:ascii="宋体" w:hAnsi="宋体"/>
                <w:color w:val="000000"/>
                <w:szCs w:val="21"/>
              </w:rPr>
              <w:t>条形码：6914782217980</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盒</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420g</w:t>
            </w:r>
            <w:r>
              <w:rPr>
                <w:rFonts w:ascii="宋体" w:hAnsi="宋体"/>
                <w:color w:val="000000"/>
                <w:szCs w:val="21"/>
              </w:rPr>
              <w:t>/</w:t>
            </w:r>
            <w:r>
              <w:rPr>
                <w:rFonts w:hint="eastAsia" w:ascii="宋体" w:hAnsi="宋体"/>
                <w:color w:val="000000"/>
                <w:szCs w:val="21"/>
              </w:rPr>
              <w:t>盒(坚果酥/话梅糖/芝麻花生酥/牛轧糖/黑芝麻酥心糖)</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58</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55390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791"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威露士洗衣液柠檬香</w:t>
            </w:r>
            <w:r>
              <w:rPr>
                <w:rFonts w:hint="eastAsia" w:ascii="宋体" w:hAnsi="宋体"/>
                <w:color w:val="000000"/>
                <w:szCs w:val="21"/>
              </w:rPr>
              <w:br w:type="textWrapping"/>
            </w:r>
            <w:r>
              <w:rPr>
                <w:rFonts w:hint="eastAsia" w:ascii="宋体" w:hAnsi="宋体"/>
                <w:color w:val="000000"/>
                <w:szCs w:val="21"/>
              </w:rPr>
              <w:t>条形码：8885010233523</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瓶</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3kg</w:t>
            </w:r>
            <w:r>
              <w:rPr>
                <w:rFonts w:ascii="宋体" w:hAnsi="宋体"/>
                <w:color w:val="000000"/>
                <w:szCs w:val="21"/>
              </w:rPr>
              <w:t>/</w:t>
            </w:r>
            <w:r>
              <w:rPr>
                <w:rFonts w:hint="eastAsia" w:ascii="宋体" w:hAnsi="宋体"/>
                <w:color w:val="000000"/>
                <w:szCs w:val="21"/>
              </w:rPr>
              <w:t>瓶</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38200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902"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6</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斧头洗洁精</w:t>
            </w:r>
            <w:r>
              <w:rPr>
                <w:rFonts w:hint="eastAsia" w:ascii="宋体" w:hAnsi="宋体"/>
                <w:color w:val="000000"/>
                <w:szCs w:val="21"/>
              </w:rPr>
              <w:br w:type="textWrapping"/>
            </w:r>
            <w:r>
              <w:rPr>
                <w:rFonts w:hint="eastAsia" w:ascii="宋体" w:hAnsi="宋体"/>
                <w:color w:val="000000"/>
                <w:szCs w:val="21"/>
              </w:rPr>
              <w:t>条形码：6920721713543</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组</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1.3KG*3瓶</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38200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967"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维达卷纸蓝色经典</w:t>
            </w:r>
            <w:r>
              <w:rPr>
                <w:rFonts w:hint="eastAsia" w:ascii="宋体" w:hAnsi="宋体"/>
                <w:color w:val="000000"/>
                <w:szCs w:val="21"/>
              </w:rPr>
              <w:br w:type="textWrapping"/>
            </w:r>
            <w:r>
              <w:rPr>
                <w:rFonts w:hint="eastAsia" w:ascii="宋体" w:hAnsi="宋体"/>
                <w:color w:val="000000"/>
                <w:szCs w:val="21"/>
              </w:rPr>
              <w:t>条形码：6901236373996</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条</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2000G</w:t>
            </w:r>
            <w:r>
              <w:rPr>
                <w:rFonts w:ascii="宋体" w:hAnsi="宋体"/>
                <w:color w:val="000000"/>
                <w:szCs w:val="21"/>
              </w:rPr>
              <w:t>/</w:t>
            </w:r>
            <w:r>
              <w:rPr>
                <w:rFonts w:hint="eastAsia" w:ascii="宋体" w:hAnsi="宋体"/>
                <w:color w:val="000000"/>
                <w:szCs w:val="21"/>
              </w:rPr>
              <w:t>条</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28</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26740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r>
        <w:tblPrEx>
          <w:tblLayout w:type="fixed"/>
          <w:tblCellMar>
            <w:top w:w="0" w:type="dxa"/>
            <w:left w:w="0" w:type="dxa"/>
            <w:bottom w:w="0" w:type="dxa"/>
            <w:right w:w="0" w:type="dxa"/>
          </w:tblCellMar>
        </w:tblPrEx>
        <w:trPr>
          <w:trHeight w:val="994"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8</w:t>
            </w:r>
          </w:p>
        </w:tc>
        <w:tc>
          <w:tcPr>
            <w:tcW w:w="30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得宝抽纸</w:t>
            </w:r>
            <w:r>
              <w:rPr>
                <w:rFonts w:hint="eastAsia" w:ascii="宋体" w:hAnsi="宋体"/>
                <w:color w:val="000000"/>
                <w:szCs w:val="21"/>
              </w:rPr>
              <w:br w:type="textWrapping"/>
            </w:r>
            <w:r>
              <w:rPr>
                <w:rFonts w:hint="eastAsia" w:ascii="宋体" w:hAnsi="宋体"/>
                <w:color w:val="000000"/>
                <w:szCs w:val="21"/>
              </w:rPr>
              <w:t>条形码：6901236384626</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90抽8包</w:t>
            </w:r>
          </w:p>
        </w:tc>
        <w:tc>
          <w:tcPr>
            <w:tcW w:w="82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3820</w:t>
            </w:r>
          </w:p>
        </w:tc>
        <w:tc>
          <w:tcPr>
            <w:tcW w:w="8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23</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87860</w:t>
            </w:r>
          </w:p>
        </w:tc>
        <w:tc>
          <w:tcPr>
            <w:tcW w:w="11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宋体" w:hAnsi="宋体"/>
                <w:color w:val="000000"/>
                <w:szCs w:val="21"/>
              </w:rPr>
            </w:pPr>
          </w:p>
        </w:tc>
      </w:tr>
    </w:tbl>
    <w:p>
      <w:pPr>
        <w:pStyle w:val="2"/>
        <w:spacing w:line="360" w:lineRule="auto"/>
        <w:ind w:left="0" w:leftChars="0"/>
        <w:rPr>
          <w:rFonts w:ascii="宋体" w:hAnsi="宋体" w:cs="宋体"/>
          <w:szCs w:val="21"/>
        </w:rPr>
      </w:pPr>
      <w:r>
        <w:rPr>
          <w:rFonts w:hint="eastAsia" w:ascii="宋体" w:hAnsi="宋体" w:cs="宋体"/>
          <w:szCs w:val="21"/>
        </w:rPr>
        <w:t>（二）上述标的物共分955个礼包，每名会员1个礼包，每个礼包包含：花生油2罐、丝苗米2袋、纯牛奶1提、徐福记礼盒1盒、洗衣液1瓶、洗洁精1组、卷纸1条和抽纸4提。</w:t>
      </w: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质量要求</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（一）供应商应所提供商品为正品，必须符合现行国家相关标准或现行行业质量标准，符合在产品或其包装上注明的产品标准，符合以产品说明、实物样品等方式标明的质量状况。</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（二）收到产品后的剩余保质期不得低于包装上标识或注明保质期的三分之一。</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三）货物必须符合国家卫生标准，不得有腐烂、变质、油脂酸败、霉变、生虫、污秽不洁、混有异物或者配料与货物名称不符等，并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spacing w:line="360" w:lineRule="auto"/>
        <w:rPr>
          <w:rFonts w:ascii="宋体" w:hAnsi="宋体" w:cs="宋体"/>
          <w:b/>
          <w:kern w:val="44"/>
          <w:szCs w:val="21"/>
          <w:lang w:val="zh-CN"/>
        </w:rPr>
      </w:pPr>
      <w:r>
        <w:rPr>
          <w:rFonts w:hint="eastAsia" w:ascii="宋体" w:hAnsi="宋体" w:cs="宋体"/>
          <w:b/>
          <w:kern w:val="44"/>
          <w:szCs w:val="21"/>
          <w:lang w:val="zh-CN"/>
        </w:rPr>
        <w:t>五、服务标准</w:t>
      </w:r>
    </w:p>
    <w:p>
      <w:pPr>
        <w:pStyle w:val="2"/>
        <w:spacing w:after="0" w:line="360" w:lineRule="auto"/>
        <w:ind w:left="0" w:leftChars="0"/>
        <w:rPr>
          <w:bCs/>
        </w:rPr>
      </w:pPr>
      <w:r>
        <w:rPr>
          <w:rFonts w:hint="eastAsia"/>
          <w:bCs/>
        </w:rPr>
        <w:t>（一）供应商应提供定制纸箱装货，不得裸露发货，每个礼包所含商品装在2-3个定制纸箱寄出。</w:t>
      </w:r>
    </w:p>
    <w:p>
      <w:pPr>
        <w:pStyle w:val="2"/>
        <w:spacing w:after="0" w:line="360" w:lineRule="auto"/>
        <w:ind w:left="0" w:leftChars="0"/>
        <w:rPr>
          <w:bCs/>
        </w:rPr>
      </w:pPr>
      <w:r>
        <w:rPr>
          <w:rFonts w:hint="eastAsia"/>
          <w:bCs/>
        </w:rPr>
        <w:t>（二）供应商应提供京东物流送货到家服务，需将商品邮寄配送至采购人指定地点（每名会员指定收件地址）。</w:t>
      </w:r>
    </w:p>
    <w:p>
      <w:pPr>
        <w:pStyle w:val="2"/>
        <w:spacing w:after="0" w:line="360" w:lineRule="auto"/>
        <w:ind w:left="0" w:leftChars="0"/>
        <w:rPr>
          <w:rFonts w:ascii="宋体" w:hAnsi="宋体" w:cs="宋体"/>
          <w:szCs w:val="21"/>
        </w:rPr>
      </w:pPr>
      <w:r>
        <w:rPr>
          <w:rFonts w:hint="eastAsia"/>
          <w:bCs/>
        </w:rPr>
        <w:t>（三）如因商品质量、数量不符或包装破损等问题导致出现退换货的，供应商应在两天内答复并在5天内解决，期间所产生的所有费用由供应商承担。</w:t>
      </w:r>
    </w:p>
    <w:p>
      <w:pPr>
        <w:pStyle w:val="2"/>
        <w:spacing w:after="0" w:line="360" w:lineRule="auto"/>
        <w:ind w:left="0" w:leftChars="0" w:firstLine="0" w:firstLineChars="0"/>
        <w:rPr>
          <w:rFonts w:ascii="宋体" w:hAnsi="宋体" w:cs="宋体"/>
          <w:b/>
          <w:bCs/>
          <w:szCs w:val="21"/>
        </w:rPr>
      </w:pPr>
      <w:r>
        <w:rPr>
          <w:rFonts w:hint="eastAsia" w:ascii="宋体" w:hAnsi="宋体" w:cs="宋体"/>
          <w:b/>
          <w:bCs/>
          <w:szCs w:val="21"/>
        </w:rPr>
        <w:t>六、服务（交付）期限</w:t>
      </w:r>
    </w:p>
    <w:p>
      <w:pPr>
        <w:pStyle w:val="2"/>
        <w:spacing w:after="0" w:line="360" w:lineRule="auto"/>
        <w:ind w:left="0" w:leftChars="0"/>
        <w:rPr>
          <w:rFonts w:ascii="宋体" w:hAnsi="宋体" w:cs="宋体"/>
          <w:szCs w:val="21"/>
        </w:rPr>
      </w:pPr>
      <w:r>
        <w:rPr>
          <w:rFonts w:hint="eastAsia" w:ascii="宋体" w:hAnsi="宋体" w:cs="宋体"/>
          <w:szCs w:val="21"/>
        </w:rPr>
        <w:t>在签订合同后7天内发货，供应商应采取积极措施，确保在2025年1月22日前收货完毕。</w:t>
      </w: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七、款项支付</w:t>
      </w:r>
    </w:p>
    <w:p>
      <w:pPr>
        <w:pStyle w:val="37"/>
        <w:spacing w:before="0" w:after="0" w:line="360" w:lineRule="auto"/>
        <w:ind w:firstLine="420" w:firstLineChars="200"/>
        <w:rPr>
          <w:rFonts w:ascii="宋体" w:hAnsi="宋体" w:cs="仿宋_GB2312"/>
          <w:spacing w:val="0"/>
          <w:sz w:val="21"/>
          <w:szCs w:val="21"/>
        </w:rPr>
      </w:pPr>
      <w:r>
        <w:rPr>
          <w:rFonts w:hint="eastAsia" w:ascii="宋体" w:hAnsi="宋体" w:cs="仿宋_GB2312"/>
          <w:spacing w:val="0"/>
          <w:sz w:val="21"/>
          <w:szCs w:val="21"/>
        </w:rPr>
        <w:t xml:space="preserve">（一）按实际采购份数结算。 </w:t>
      </w:r>
    </w:p>
    <w:p>
      <w:pPr>
        <w:pStyle w:val="37"/>
        <w:spacing w:before="0" w:after="0" w:line="360" w:lineRule="auto"/>
        <w:ind w:firstLine="420" w:firstLineChars="200"/>
        <w:rPr>
          <w:rFonts w:ascii="宋体" w:hAnsi="宋体" w:cs="仿宋_GB2312"/>
          <w:spacing w:val="0"/>
          <w:sz w:val="21"/>
          <w:szCs w:val="21"/>
        </w:rPr>
      </w:pPr>
      <w:r>
        <w:rPr>
          <w:rFonts w:hint="eastAsia" w:ascii="宋体" w:hAnsi="宋体" w:cs="仿宋_GB2312"/>
          <w:spacing w:val="0"/>
          <w:sz w:val="21"/>
          <w:szCs w:val="21"/>
        </w:rPr>
        <w:t>（二）在货物验收合格并在收到供应商提供的有效税务发票后，采购人于15日内一次性支付。</w:t>
      </w:r>
    </w:p>
    <w:p>
      <w:pPr>
        <w:spacing w:line="360" w:lineRule="auto"/>
        <w:rPr>
          <w:rFonts w:ascii="宋体" w:hAnsi="宋体" w:cs="宋体"/>
          <w:b/>
          <w:bCs/>
          <w:kern w:val="44"/>
          <w:szCs w:val="21"/>
        </w:rPr>
      </w:pPr>
      <w:r>
        <w:rPr>
          <w:rFonts w:hint="eastAsia" w:ascii="宋体" w:hAnsi="宋体" w:cs="宋体"/>
          <w:b/>
          <w:bCs/>
          <w:kern w:val="44"/>
          <w:szCs w:val="21"/>
        </w:rPr>
        <w:t>八、验收标准</w:t>
      </w:r>
    </w:p>
    <w:p>
      <w:pPr>
        <w:spacing w:line="360" w:lineRule="auto"/>
        <w:ind w:firstLine="420" w:firstLineChars="200"/>
        <w:rPr>
          <w:rFonts w:ascii="宋体" w:hAnsi="宋体" w:cs="宋体"/>
        </w:rPr>
      </w:pPr>
      <w:r>
        <w:rPr>
          <w:rFonts w:hint="eastAsia" w:ascii="宋体" w:hAnsi="宋体" w:cs="宋体"/>
        </w:rPr>
        <w:t>标的物的品牌、数量、规格型号与合同及采购信息一致，质量符合国家或行业相关标准。</w:t>
      </w: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十、报价要求</w:t>
      </w:r>
    </w:p>
    <w:p>
      <w:pPr>
        <w:spacing w:line="360" w:lineRule="auto"/>
        <w:ind w:firstLine="420" w:firstLineChars="200"/>
        <w:rPr>
          <w:szCs w:val="21"/>
        </w:rPr>
      </w:pPr>
      <w:r>
        <w:rPr>
          <w:rFonts w:hint="eastAsia"/>
          <w:szCs w:val="21"/>
        </w:rPr>
        <w:t>1. 供应商依照需求标的预算价格，按照统一折扣率形式进行报价（签订合同价格精确到分），所报折扣率须为固定唯一值（如八折，则以80%表示），0＜统一折扣率≤100.0%。结算价=商品单价限价*统一折扣率（四舍五入保留到小数点后二位）。</w:t>
      </w:r>
    </w:p>
    <w:p>
      <w:pPr>
        <w:spacing w:line="360" w:lineRule="auto"/>
        <w:ind w:firstLine="420" w:firstLineChars="200"/>
        <w:rPr>
          <w:szCs w:val="21"/>
        </w:rPr>
      </w:pPr>
      <w:r>
        <w:rPr>
          <w:szCs w:val="21"/>
        </w:rPr>
        <w:t>2</w:t>
      </w:r>
      <w:r>
        <w:rPr>
          <w:rFonts w:hint="eastAsia"/>
          <w:szCs w:val="21"/>
        </w:rPr>
        <w:t>.报价包含所有货物的税费、运费等所有费用。</w:t>
      </w:r>
    </w:p>
    <w:p>
      <w:pPr>
        <w:pStyle w:val="2"/>
        <w:spacing w:after="0" w:line="360" w:lineRule="auto"/>
        <w:ind w:left="0" w:leftChars="0" w:firstLine="435" w:firstLineChars="0"/>
        <w:rPr>
          <w:szCs w:val="21"/>
        </w:rPr>
      </w:pPr>
      <w:r>
        <w:rPr>
          <w:szCs w:val="21"/>
        </w:rPr>
        <w:t>3.</w:t>
      </w:r>
      <w:r>
        <w:rPr>
          <w:rFonts w:hint="eastAsia"/>
          <w:szCs w:val="21"/>
        </w:rPr>
        <w:t>竞价供应商须严格按照标的数量及技术规格要求的品牌（如有）、配置规格进行报价，如未按要求进行报价，其报价将按无效报价处理。</w:t>
      </w:r>
      <w:r>
        <w:rPr>
          <w:rFonts w:hint="eastAsia" w:ascii="宋体" w:hAnsi="宋体" w:cs="宋体"/>
          <w:b/>
          <w:sz w:val="44"/>
        </w:rPr>
        <w:br w:type="page"/>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第三部分</w:t>
      </w: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ascii="宋体" w:hAnsi="宋体" w:cs="宋体"/>
          <w:b/>
          <w:sz w:val="24"/>
        </w:rPr>
      </w:pPr>
      <w:r>
        <w:rPr>
          <w:rFonts w:hint="eastAsia" w:ascii="宋体" w:hAnsi="宋体" w:cs="宋体"/>
          <w:b/>
          <w:sz w:val="24"/>
        </w:rPr>
        <w:t>1.   报价文件的编写</w:t>
      </w:r>
    </w:p>
    <w:p>
      <w:pPr>
        <w:widowControl w:val="0"/>
        <w:numPr>
          <w:ilvl w:val="0"/>
          <w:numId w:val="3"/>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3"/>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ascii="宋体" w:hAnsi="宋体" w:cs="宋体"/>
          <w:b/>
          <w:sz w:val="24"/>
        </w:rPr>
      </w:pPr>
    </w:p>
    <w:p>
      <w:pPr>
        <w:tabs>
          <w:tab w:val="left" w:pos="360"/>
          <w:tab w:val="left" w:pos="720"/>
        </w:tabs>
        <w:spacing w:line="360" w:lineRule="auto"/>
        <w:ind w:leftChars="-1" w:hanging="2"/>
        <w:rPr>
          <w:rFonts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ascii="宋体" w:hAnsi="宋体" w:cs="宋体"/>
          <w:szCs w:val="21"/>
        </w:rPr>
      </w:pPr>
    </w:p>
    <w:p>
      <w:pPr>
        <w:tabs>
          <w:tab w:val="left" w:pos="360"/>
          <w:tab w:val="left" w:pos="735"/>
        </w:tabs>
        <w:spacing w:line="360" w:lineRule="auto"/>
        <w:ind w:leftChars="-1" w:hanging="2"/>
        <w:rPr>
          <w:rFonts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三、竞价保证金</w:t>
      </w:r>
    </w:p>
    <w:p>
      <w:pPr>
        <w:tabs>
          <w:tab w:val="left" w:pos="720"/>
        </w:tabs>
        <w:adjustRightInd w:val="0"/>
        <w:snapToGrid w:val="0"/>
        <w:spacing w:line="480" w:lineRule="exact"/>
        <w:ind w:left="718" w:right="31" w:rightChars="15" w:hanging="718" w:hangingChars="342"/>
        <w:rPr>
          <w:rFonts w:hint="eastAsia" w:ascii="宋体" w:hAnsi="宋体" w:cs="宋体"/>
          <w:bCs/>
          <w:u w:val="single"/>
        </w:rPr>
      </w:pPr>
      <w:r>
        <w:rPr>
          <w:rFonts w:hint="eastAsia" w:ascii="宋体" w:hAnsi="宋体" w:cs="宋体"/>
          <w:szCs w:val="21"/>
        </w:rPr>
        <w:t>3．1   竞价供应商必须提交金额为</w:t>
      </w:r>
      <w:r>
        <w:rPr>
          <w:rFonts w:hint="eastAsia" w:ascii="宋体" w:hAnsi="宋体" w:cs="宋体"/>
          <w:b/>
          <w:szCs w:val="21"/>
          <w:u w:val="single"/>
        </w:rPr>
        <w:t>人民币</w:t>
      </w:r>
      <w:r>
        <w:rPr>
          <w:rFonts w:hint="eastAsia" w:ascii="宋体" w:hAnsi="宋体" w:cs="宋体"/>
          <w:b/>
          <w:szCs w:val="21"/>
          <w:u w:val="single"/>
          <w:lang w:val="en-US" w:eastAsia="zh-CN"/>
        </w:rPr>
        <w:t>壹万伍仟贰佰零叁圆</w:t>
      </w:r>
      <w:r>
        <w:rPr>
          <w:rFonts w:hint="eastAsia" w:ascii="宋体" w:hAnsi="宋体" w:cs="宋体"/>
          <w:b/>
          <w:szCs w:val="21"/>
          <w:u w:val="single"/>
        </w:rPr>
        <w:t>整（￥</w:t>
      </w:r>
      <w:r>
        <w:rPr>
          <w:rFonts w:hint="eastAsia" w:ascii="宋体" w:hAnsi="宋体" w:cs="宋体"/>
          <w:b/>
          <w:szCs w:val="21"/>
          <w:u w:val="single"/>
          <w:lang w:val="en-US" w:eastAsia="zh-CN"/>
        </w:rPr>
        <w:t>15203.00</w:t>
      </w:r>
      <w:r>
        <w:rPr>
          <w:rFonts w:hint="eastAsia" w:ascii="宋体" w:hAnsi="宋体" w:cs="宋体"/>
          <w:b/>
          <w:szCs w:val="21"/>
          <w:u w:val="single"/>
        </w:rPr>
        <w:t>元）</w:t>
      </w:r>
      <w:r>
        <w:rPr>
          <w:rFonts w:hint="eastAsia" w:ascii="宋体" w:hAnsi="宋体" w:cs="宋体"/>
          <w:szCs w:val="21"/>
        </w:rPr>
        <w:t>的竞价保证金，竞价保证金是竞价文件的组成部分。</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3.2</w:t>
      </w:r>
      <w:r>
        <w:rPr>
          <w:rFonts w:hint="eastAsia" w:ascii="宋体" w:hAnsi="宋体" w:cs="宋体"/>
          <w:szCs w:val="21"/>
        </w:rPr>
        <w:tab/>
      </w:r>
      <w:r>
        <w:rPr>
          <w:rFonts w:hint="eastAsia" w:ascii="宋体" w:hAnsi="宋体" w:cs="宋体"/>
          <w:szCs w:val="21"/>
        </w:rPr>
        <w:t>竞价保证金是为了保护采购代理机构和采购人免遭因竞价供应商的行为所造成的损失，采购代理机构和采购人在因竞价供应商的行为而受到损害时，可以根据本须知的规定没收竞价供应商的竞价保证金。</w:t>
      </w:r>
    </w:p>
    <w:p>
      <w:pPr>
        <w:tabs>
          <w:tab w:val="left" w:pos="720"/>
        </w:tabs>
        <w:snapToGrid w:val="0"/>
        <w:spacing w:line="480" w:lineRule="exact"/>
        <w:rPr>
          <w:rFonts w:hint="eastAsia" w:ascii="宋体" w:hAnsi="宋体" w:cs="宋体"/>
          <w:szCs w:val="21"/>
        </w:rPr>
      </w:pPr>
      <w:r>
        <w:rPr>
          <w:rFonts w:hint="eastAsia" w:ascii="宋体" w:hAnsi="宋体" w:cs="宋体"/>
          <w:szCs w:val="21"/>
        </w:rPr>
        <w:t>3.3</w:t>
      </w:r>
      <w:r>
        <w:rPr>
          <w:rFonts w:hint="eastAsia" w:ascii="宋体" w:hAnsi="宋体" w:cs="宋体"/>
          <w:szCs w:val="21"/>
        </w:rPr>
        <w:tab/>
      </w:r>
      <w:r>
        <w:rPr>
          <w:rFonts w:hint="eastAsia" w:ascii="宋体" w:hAnsi="宋体" w:cs="宋体"/>
          <w:szCs w:val="21"/>
        </w:rPr>
        <w:t>竞价保证金可以采用电汇、银行转账的非现金形式提交：</w:t>
      </w:r>
    </w:p>
    <w:p>
      <w:pPr>
        <w:spacing w:line="480" w:lineRule="exact"/>
        <w:ind w:left="735" w:leftChars="350"/>
        <w:rPr>
          <w:rFonts w:hint="eastAsia" w:ascii="宋体" w:hAnsi="宋体" w:cs="宋体"/>
          <w:b/>
          <w:szCs w:val="21"/>
        </w:rPr>
      </w:pPr>
      <w:r>
        <w:rPr>
          <w:rFonts w:hint="eastAsia" w:ascii="宋体" w:hAnsi="宋体" w:cs="宋体"/>
          <w:b/>
          <w:szCs w:val="21"/>
        </w:rPr>
        <w:t>以电汇、银行转账形式交纳竞价保证金的，直接转入如下账户（交款时竞价供应商向银行提供项目编号，由银行开具收款单盖章交给客户留底，作为保证金收取依据。并在竞价文件递交截止时间之前到达采购代理机构账户上。）</w:t>
      </w:r>
    </w:p>
    <w:p>
      <w:pPr>
        <w:spacing w:line="480" w:lineRule="exact"/>
        <w:ind w:firstLine="738" w:firstLineChars="350"/>
        <w:rPr>
          <w:rFonts w:hint="eastAsia" w:ascii="宋体" w:hAnsi="宋体" w:cs="宋体"/>
          <w:b/>
          <w:szCs w:val="21"/>
        </w:rPr>
      </w:pPr>
      <w:r>
        <w:rPr>
          <w:rFonts w:hint="eastAsia" w:ascii="宋体" w:hAnsi="宋体" w:cs="宋体"/>
          <w:b/>
          <w:szCs w:val="21"/>
        </w:rPr>
        <w:t>收款人：广州顺为招标采购有限公司</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账号：7443200182800008344</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开户银行：中信银行广州天河支行</w:t>
      </w:r>
    </w:p>
    <w:p>
      <w:pPr>
        <w:spacing w:line="480" w:lineRule="exact"/>
        <w:ind w:firstLine="738" w:firstLineChars="350"/>
        <w:rPr>
          <w:rFonts w:hint="eastAsia" w:ascii="宋体" w:hAnsi="宋体" w:cs="宋体"/>
          <w:b/>
          <w:szCs w:val="21"/>
          <w:u w:val="single"/>
        </w:rPr>
      </w:pPr>
      <w:r>
        <w:rPr>
          <w:rFonts w:hint="eastAsia" w:ascii="宋体" w:hAnsi="宋体" w:cs="宋体"/>
          <w:b/>
          <w:szCs w:val="21"/>
          <w:u w:val="single"/>
        </w:rPr>
        <w:t>[递交保证金请注明：项目编号</w:t>
      </w:r>
      <w:r>
        <w:rPr>
          <w:rFonts w:ascii="宋体" w:hAnsi="宋体" w:cs="宋体"/>
          <w:b/>
          <w:szCs w:val="21"/>
          <w:u w:val="single"/>
        </w:rPr>
        <w:t>GZSW24201FJ4183</w:t>
      </w:r>
      <w:r>
        <w:rPr>
          <w:rFonts w:hint="eastAsia" w:ascii="宋体" w:hAnsi="宋体" w:cs="宋体"/>
          <w:b/>
          <w:szCs w:val="21"/>
          <w:u w:val="single"/>
        </w:rPr>
        <w:t>]</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3.4</w:t>
      </w:r>
      <w:r>
        <w:rPr>
          <w:rFonts w:hint="eastAsia" w:ascii="宋体" w:hAnsi="宋体" w:cs="宋体"/>
          <w:szCs w:val="21"/>
        </w:rPr>
        <w:tab/>
      </w:r>
      <w:r>
        <w:rPr>
          <w:rFonts w:hint="eastAsia" w:ascii="宋体" w:hAnsi="宋体" w:cs="宋体"/>
          <w:snapToGrid w:val="0"/>
          <w:szCs w:val="21"/>
        </w:rPr>
        <w:t>采购代理机构在采购活动结束后及时退还供应商的竞价保证金，以电汇、银行转账形式交纳竞价保证金的，竞价保证金一律退还至竞价供应商对公账户。未成交供应商的竞价保证金在成交通知书发出后5个工作日内退还，成交供应商的竞价保证金在采购合同签订后5个工作日内退还。因供应商自身原因导致竞价保证金无法及时退还的除外。</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3.5</w:t>
      </w:r>
      <w:r>
        <w:rPr>
          <w:rFonts w:hint="eastAsia" w:ascii="宋体" w:hAnsi="宋体" w:cs="宋体"/>
          <w:szCs w:val="21"/>
        </w:rPr>
        <w:tab/>
      </w:r>
      <w:r>
        <w:rPr>
          <w:rFonts w:hint="eastAsia" w:ascii="宋体" w:hAnsi="宋体" w:cs="宋体"/>
          <w:szCs w:val="21"/>
        </w:rPr>
        <w:t>成交供应商的保证金的退还必须同时满足以下要求：</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成交供应商按本须知的规定签订了成交合同；</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成交供应商按本须知的规定支付了成交服务费。</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3.6</w:t>
      </w:r>
      <w:r>
        <w:rPr>
          <w:rFonts w:hint="eastAsia" w:ascii="宋体" w:hAnsi="宋体" w:cs="宋体"/>
          <w:szCs w:val="21"/>
        </w:rPr>
        <w:tab/>
      </w:r>
      <w:r>
        <w:rPr>
          <w:rFonts w:hint="eastAsia" w:ascii="宋体" w:hAnsi="宋体" w:cs="宋体"/>
          <w:szCs w:val="21"/>
        </w:rPr>
        <w:t>下列任何一种情况发生时，保证金将被没收：</w:t>
      </w:r>
    </w:p>
    <w:p>
      <w:pPr>
        <w:tabs>
          <w:tab w:val="left" w:pos="720"/>
        </w:tabs>
        <w:adjustRightInd w:val="0"/>
        <w:snapToGrid w:val="0"/>
        <w:spacing w:line="480" w:lineRule="exact"/>
        <w:ind w:left="840" w:right="31" w:rightChars="15" w:hanging="840" w:hangingChars="400"/>
        <w:rPr>
          <w:rFonts w:hint="eastAsia" w:ascii="宋体" w:hAnsi="宋体" w:cs="宋体"/>
          <w:b/>
          <w:szCs w:val="21"/>
        </w:rPr>
      </w:pPr>
      <w:r>
        <w:rPr>
          <w:rFonts w:hint="eastAsia" w:ascii="宋体" w:hAnsi="宋体" w:cs="宋体"/>
          <w:szCs w:val="21"/>
        </w:rPr>
        <w:t>（1）</w:t>
      </w:r>
      <w:r>
        <w:rPr>
          <w:rFonts w:hint="eastAsia" w:ascii="宋体" w:hAnsi="宋体" w:cs="宋体"/>
          <w:szCs w:val="21"/>
        </w:rPr>
        <w:tab/>
      </w:r>
      <w:r>
        <w:rPr>
          <w:rFonts w:hint="eastAsia" w:ascii="宋体" w:hAnsi="宋体" w:cs="宋体"/>
          <w:snapToGrid w:val="0"/>
          <w:szCs w:val="21"/>
        </w:rPr>
        <w:t>供应商在竞价文件中提供虚假材料的；</w:t>
      </w:r>
    </w:p>
    <w:p>
      <w:pPr>
        <w:tabs>
          <w:tab w:val="left" w:pos="720"/>
        </w:tabs>
        <w:adjustRightInd w:val="0"/>
        <w:snapToGrid w:val="0"/>
        <w:spacing w:line="480" w:lineRule="exact"/>
        <w:ind w:left="840" w:right="31" w:rightChars="15" w:hanging="840" w:hangingChars="400"/>
        <w:rPr>
          <w:rFonts w:hint="eastAsia" w:ascii="宋体" w:hAnsi="宋体" w:cs="宋体"/>
          <w:snapToGrid w:val="0"/>
          <w:szCs w:val="21"/>
        </w:rPr>
      </w:pPr>
      <w:r>
        <w:rPr>
          <w:rFonts w:hint="eastAsia" w:ascii="宋体" w:hAnsi="宋体" w:cs="宋体"/>
          <w:szCs w:val="21"/>
        </w:rPr>
        <w:t>（2）</w:t>
      </w:r>
      <w:r>
        <w:rPr>
          <w:rFonts w:hint="eastAsia" w:ascii="宋体" w:hAnsi="宋体" w:cs="宋体"/>
          <w:snapToGrid w:val="0"/>
          <w:szCs w:val="21"/>
        </w:rPr>
        <w:t xml:space="preserve">  除因不可抗力或竞价文件认可的情形以外，成交供应商不与采购人签订合同的；</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  经查实供应商之间恶意串通的。</w:t>
      </w:r>
    </w:p>
    <w:p>
      <w:pPr>
        <w:widowControl w:val="0"/>
        <w:tabs>
          <w:tab w:val="left" w:pos="7920"/>
        </w:tabs>
        <w:spacing w:line="360" w:lineRule="auto"/>
        <w:ind w:firstLine="420" w:firstLineChars="200"/>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lang w:val="en-US" w:eastAsia="zh-CN"/>
        </w:rPr>
        <w:t>四</w:t>
      </w:r>
      <w:r>
        <w:rPr>
          <w:rFonts w:hint="eastAsia" w:ascii="宋体" w:hAnsi="宋体" w:cs="宋体"/>
          <w:b/>
          <w:bCs/>
          <w:kern w:val="2"/>
          <w:sz w:val="28"/>
          <w:szCs w:val="28"/>
        </w:rPr>
        <w:t>、竞价要求</w:t>
      </w:r>
    </w:p>
    <w:p>
      <w:pPr>
        <w:spacing w:line="360" w:lineRule="auto"/>
        <w:ind w:firstLine="420" w:firstLineChars="200"/>
        <w:rPr>
          <w:rFonts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rPr>
      </w:pPr>
      <w:r>
        <w:rPr>
          <w:rFonts w:hint="eastAsia" w:ascii="宋体" w:hAnsi="宋体" w:cs="宋体"/>
          <w:szCs w:val="21"/>
        </w:rPr>
        <w:t>3)因重大变故，采购任务取消的。</w:t>
      </w:r>
    </w:p>
    <w:p>
      <w:pPr>
        <w:pStyle w:val="4"/>
        <w:spacing w:line="360" w:lineRule="auto"/>
        <w:rPr>
          <w:rFonts w:cs="宋体"/>
          <w:b/>
          <w:kern w:val="2"/>
        </w:rPr>
      </w:pPr>
      <w:r>
        <w:rPr>
          <w:rFonts w:hint="eastAsia" w:cs="宋体"/>
          <w:b/>
          <w:kern w:val="2"/>
          <w:lang w:val="en-US" w:eastAsia="zh-CN"/>
        </w:rPr>
        <w:t>五</w:t>
      </w:r>
      <w:r>
        <w:rPr>
          <w:rFonts w:hint="eastAsia" w:cs="宋体"/>
          <w:b/>
          <w:kern w:val="2"/>
        </w:rPr>
        <w:t>、确定成交供应商办法</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ascii="宋体" w:hAnsi="宋体" w:cs="宋体"/>
          <w:b/>
          <w:sz w:val="32"/>
          <w:szCs w:val="32"/>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lang w:val="en-US" w:eastAsia="zh-CN"/>
        </w:rPr>
        <w:t>六</w:t>
      </w:r>
      <w:r>
        <w:rPr>
          <w:rFonts w:hint="eastAsia" w:ascii="宋体" w:hAnsi="宋体" w:cs="宋体"/>
          <w:b/>
          <w:sz w:val="32"/>
          <w:szCs w:val="32"/>
        </w:rPr>
        <w:t>、</w:t>
      </w:r>
      <w:r>
        <w:rPr>
          <w:rFonts w:hint="eastAsia" w:ascii="宋体" w:hAnsi="宋体" w:cs="宋体"/>
          <w:b/>
          <w:sz w:val="28"/>
          <w:szCs w:val="32"/>
        </w:rPr>
        <w:t>成交服务费</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w:t>
      </w: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lang w:val="en-US" w:eastAsia="zh-CN"/>
        </w:rPr>
        <w:t>七</w:t>
      </w:r>
      <w:r>
        <w:rPr>
          <w:rFonts w:hint="eastAsia" w:ascii="宋体" w:hAnsi="宋体" w:cs="宋体"/>
          <w:b/>
          <w:sz w:val="32"/>
          <w:szCs w:val="32"/>
        </w:rPr>
        <w:t>、</w:t>
      </w:r>
      <w:r>
        <w:rPr>
          <w:rFonts w:hint="eastAsia" w:ascii="宋体" w:hAnsi="宋体" w:cs="宋体"/>
          <w:b/>
          <w:sz w:val="28"/>
          <w:szCs w:val="32"/>
        </w:rPr>
        <w:t>合同签订</w:t>
      </w:r>
    </w:p>
    <w:p>
      <w:pPr>
        <w:widowControl w:val="0"/>
        <w:tabs>
          <w:tab w:val="left" w:pos="7920"/>
        </w:tabs>
        <w:spacing w:line="360" w:lineRule="auto"/>
        <w:ind w:firstLine="420" w:firstLineChars="200"/>
        <w:rPr>
          <w:rFonts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28"/>
          <w:szCs w:val="32"/>
        </w:rPr>
      </w:pPr>
      <w:r>
        <w:rPr>
          <w:rFonts w:hint="eastAsia" w:ascii="宋体" w:hAnsi="宋体" w:cs="宋体"/>
          <w:b/>
          <w:sz w:val="32"/>
          <w:szCs w:val="32"/>
          <w:lang w:val="en-US" w:eastAsia="zh-CN"/>
        </w:rPr>
        <w:t>八</w:t>
      </w:r>
      <w:r>
        <w:rPr>
          <w:rFonts w:hint="eastAsia" w:ascii="宋体" w:hAnsi="宋体" w:cs="宋体"/>
          <w:b/>
          <w:sz w:val="32"/>
          <w:szCs w:val="32"/>
        </w:rPr>
        <w:t>、</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lang w:val="en-US" w:eastAsia="zh-CN"/>
        </w:rPr>
        <w:t>九</w:t>
      </w:r>
      <w:r>
        <w:rPr>
          <w:rFonts w:hint="eastAsia" w:ascii="宋体" w:hAnsi="宋体" w:cs="宋体"/>
          <w:b/>
          <w:sz w:val="32"/>
          <w:szCs w:val="32"/>
        </w:rPr>
        <w:t>、</w:t>
      </w:r>
      <w:r>
        <w:rPr>
          <w:rFonts w:hint="eastAsia" w:ascii="宋体" w:hAnsi="宋体" w:cs="宋体"/>
          <w:b/>
          <w:sz w:val="28"/>
          <w:szCs w:val="32"/>
        </w:rPr>
        <w:t>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ascii="宋体" w:hAnsi="宋体" w:cs="宋体"/>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lang w:val="en-US" w:eastAsia="zh-CN"/>
        </w:rPr>
        <w:t>十</w:t>
      </w:r>
      <w:r>
        <w:rPr>
          <w:rFonts w:hint="eastAsia" w:ascii="宋体" w:hAnsi="宋体" w:cs="宋体"/>
          <w:b/>
          <w:sz w:val="28"/>
          <w:szCs w:val="32"/>
        </w:rPr>
        <w:t>、结果公示期限及异议受理</w:t>
      </w:r>
    </w:p>
    <w:p>
      <w:pPr>
        <w:spacing w:line="360" w:lineRule="auto"/>
        <w:ind w:firstLine="420" w:firstLineChars="200"/>
        <w:rPr>
          <w:rFonts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2．供应商如对竞价结果有异议的，应在结果公示期限结束之日起3个工作日内以书面形式向代理机构提出，逾期或未按照要求提交的，将依法不予受理。</w:t>
      </w:r>
    </w:p>
    <w:p>
      <w:pPr>
        <w:spacing w:line="360" w:lineRule="auto"/>
        <w:rPr>
          <w:rFonts w:ascii="宋体" w:hAnsi="宋体" w:cs="宋体"/>
        </w:rPr>
        <w:sectPr>
          <w:headerReference r:id="rId9" w:type="default"/>
          <w:footerReference r:id="rId10"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第四部分</w:t>
      </w: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MS Gothic" w:hAnsi="MS Gothic" w:eastAsia="MS Gothic" w:cs="MS Gothic"/>
          <w:b/>
          <w:bCs/>
          <w:sz w:val="44"/>
          <w:szCs w:val="44"/>
        </w:rPr>
        <w:t> </w:t>
      </w:r>
      <w:r>
        <w:rPr>
          <w:rFonts w:hint="eastAsia" w:ascii="宋体" w:hAnsi="宋体" w:cs="宋体"/>
          <w:b/>
          <w:bCs/>
          <w:sz w:val="44"/>
          <w:szCs w:val="44"/>
        </w:rPr>
        <w:t>广东省河源监狱工会</w:t>
      </w: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2025年春节慰问品采购项目</w:t>
      </w:r>
    </w:p>
    <w:p>
      <w:pPr>
        <w:tabs>
          <w:tab w:val="left" w:pos="720"/>
        </w:tabs>
        <w:spacing w:line="360" w:lineRule="auto"/>
        <w:jc w:val="center"/>
        <w:rPr>
          <w:rFonts w:ascii="宋体" w:hAnsi="宋体" w:cs="宋体"/>
          <w:b/>
          <w:bCs/>
          <w:sz w:val="44"/>
          <w:szCs w:val="44"/>
        </w:rPr>
      </w:pPr>
    </w:p>
    <w:p>
      <w:pPr>
        <w:pStyle w:val="12"/>
        <w:rPr>
          <w:rFonts w:ascii="宋体" w:hAnsi="宋体" w:cs="宋体"/>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书</w:t>
      </w: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 w:val="24"/>
          <w:szCs w:val="24"/>
        </w:rPr>
      </w:pPr>
    </w:p>
    <w:p>
      <w:pPr>
        <w:adjustRightInd w:val="0"/>
        <w:snapToGrid w:val="0"/>
        <w:spacing w:line="360" w:lineRule="auto"/>
        <w:rPr>
          <w:rFonts w:ascii="宋体" w:hAnsi="宋体" w:cs="宋体"/>
          <w:b/>
          <w:sz w:val="24"/>
          <w:szCs w:val="24"/>
          <w:u w:val="single"/>
        </w:rPr>
      </w:pPr>
      <w:r>
        <w:rPr>
          <w:rFonts w:hint="eastAsia" w:ascii="宋体" w:hAnsi="宋体" w:cs="宋体"/>
          <w:b/>
          <w:sz w:val="24"/>
          <w:szCs w:val="24"/>
        </w:rPr>
        <w:t>项目名称：</w:t>
      </w:r>
      <w:r>
        <w:rPr>
          <w:rFonts w:hint="eastAsia" w:ascii="MS Gothic" w:hAnsi="MS Gothic" w:eastAsia="MS Gothic" w:cs="MS Gothic"/>
          <w:b/>
          <w:sz w:val="24"/>
          <w:szCs w:val="24"/>
          <w:u w:val="single"/>
        </w:rPr>
        <w:t> </w:t>
      </w:r>
      <w:r>
        <w:rPr>
          <w:rFonts w:hint="eastAsia" w:ascii="宋体" w:hAnsi="宋体" w:cs="宋体"/>
          <w:b/>
          <w:sz w:val="24"/>
          <w:szCs w:val="24"/>
          <w:u w:val="single"/>
        </w:rPr>
        <w:t>广东省河源监狱工会2025年春节慰问品采购项目</w:t>
      </w:r>
    </w:p>
    <w:p>
      <w:pPr>
        <w:adjustRightInd w:val="0"/>
        <w:snapToGrid w:val="0"/>
        <w:spacing w:line="360" w:lineRule="auto"/>
        <w:rPr>
          <w:rFonts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ascii="宋体" w:hAnsi="宋体" w:cs="宋体"/>
          <w:b/>
          <w:sz w:val="24"/>
          <w:szCs w:val="24"/>
        </w:rPr>
      </w:pPr>
      <w:r>
        <w:rPr>
          <w:rFonts w:hint="eastAsia" w:ascii="宋体" w:hAnsi="宋体" w:cs="宋体"/>
          <w:b/>
          <w:sz w:val="24"/>
          <w:szCs w:val="24"/>
        </w:rPr>
        <w:t>签订日期：二○二四年   月     日</w:t>
      </w:r>
    </w:p>
    <w:p>
      <w:pPr>
        <w:spacing w:line="360" w:lineRule="auto"/>
        <w:rPr>
          <w:rFonts w:ascii="宋体" w:hAnsi="宋体" w:cs="宋体"/>
          <w:b/>
          <w:szCs w:val="21"/>
        </w:rPr>
      </w:pPr>
    </w:p>
    <w:p>
      <w:pPr>
        <w:spacing w:line="480" w:lineRule="auto"/>
        <w:rPr>
          <w:rFonts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广东省河源监狱工会委员会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ascii="宋体" w:hAnsi="宋体" w:cs="宋体"/>
          <w:szCs w:val="21"/>
        </w:rPr>
      </w:pPr>
    </w:p>
    <w:p>
      <w:pPr>
        <w:spacing w:line="360" w:lineRule="auto"/>
        <w:ind w:firstLine="420"/>
        <w:rPr>
          <w:rFonts w:ascii="宋体" w:hAnsi="宋体" w:cs="宋体"/>
          <w:kern w:val="28"/>
          <w:szCs w:val="21"/>
        </w:rPr>
      </w:pPr>
      <w:r>
        <w:rPr>
          <w:rFonts w:hint="eastAsia" w:ascii="宋体" w:hAnsi="宋体" w:cs="宋体"/>
          <w:szCs w:val="21"/>
        </w:rPr>
        <w:t>根据</w:t>
      </w:r>
      <w:r>
        <w:rPr>
          <w:rFonts w:hint="eastAsia" w:ascii="宋体" w:hAnsi="宋体" w:cs="宋体"/>
          <w:szCs w:val="21"/>
          <w:u w:val="single"/>
        </w:rPr>
        <w:t>广东省河源监狱工会2025年春节慰问品采购项目（采购编号：</w:t>
      </w:r>
      <w:r>
        <w:rPr>
          <w:rFonts w:ascii="宋体" w:hAnsi="宋体" w:cs="宋体"/>
          <w:szCs w:val="21"/>
          <w:u w:val="single"/>
        </w:rPr>
        <w:t>GZSW24201HJ4269</w:t>
      </w:r>
      <w:r>
        <w:rPr>
          <w:rFonts w:hint="eastAsia" w:ascii="宋体" w:hAnsi="宋体" w:cs="宋体"/>
          <w:szCs w:val="21"/>
          <w:u w:val="single"/>
        </w:rPr>
        <w:t>）</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ascii="宋体" w:hAnsi="宋体" w:cs="宋体"/>
          <w:kern w:val="28"/>
          <w:szCs w:val="21"/>
        </w:rPr>
      </w:pPr>
    </w:p>
    <w:p>
      <w:pPr>
        <w:widowControl w:val="0"/>
        <w:numPr>
          <w:ilvl w:val="0"/>
          <w:numId w:val="4"/>
        </w:numPr>
        <w:tabs>
          <w:tab w:val="left" w:pos="851"/>
          <w:tab w:val="left" w:pos="1331"/>
        </w:tabs>
        <w:spacing w:line="360" w:lineRule="auto"/>
        <w:ind w:left="850" w:hanging="850" w:hangingChars="403"/>
        <w:jc w:val="both"/>
        <w:rPr>
          <w:rFonts w:ascii="宋体" w:hAnsi="宋体" w:cs="宋体"/>
          <w:szCs w:val="21"/>
        </w:rPr>
      </w:pPr>
      <w:r>
        <w:rPr>
          <w:rFonts w:hint="eastAsia" w:ascii="宋体" w:hAnsi="宋体" w:cs="宋体"/>
          <w:b/>
        </w:rPr>
        <w:t>合同标的</w:t>
      </w:r>
    </w:p>
    <w:tbl>
      <w:tblPr>
        <w:tblStyle w:val="2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2598"/>
        <w:gridCol w:w="591"/>
        <w:gridCol w:w="1220"/>
        <w:gridCol w:w="708"/>
        <w:gridCol w:w="737"/>
        <w:gridCol w:w="964"/>
        <w:gridCol w:w="96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29"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序号</w:t>
            </w:r>
          </w:p>
        </w:tc>
        <w:tc>
          <w:tcPr>
            <w:tcW w:w="2598"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商品名称</w:t>
            </w:r>
          </w:p>
        </w:tc>
        <w:tc>
          <w:tcPr>
            <w:tcW w:w="591"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单位</w:t>
            </w:r>
          </w:p>
        </w:tc>
        <w:tc>
          <w:tcPr>
            <w:tcW w:w="1220"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规格</w:t>
            </w:r>
          </w:p>
        </w:tc>
        <w:tc>
          <w:tcPr>
            <w:tcW w:w="708"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采购</w:t>
            </w:r>
          </w:p>
          <w:p>
            <w:pPr>
              <w:jc w:val="center"/>
              <w:textAlignment w:val="center"/>
              <w:rPr>
                <w:rFonts w:ascii="宋体" w:hAnsi="宋体"/>
                <w:b/>
                <w:color w:val="000000"/>
                <w:kern w:val="2"/>
                <w:szCs w:val="21"/>
              </w:rPr>
            </w:pPr>
            <w:r>
              <w:rPr>
                <w:rFonts w:hint="eastAsia" w:ascii="宋体" w:hAnsi="宋体"/>
                <w:b/>
                <w:color w:val="000000"/>
                <w:szCs w:val="21"/>
              </w:rPr>
              <w:t>数量</w:t>
            </w:r>
          </w:p>
        </w:tc>
        <w:tc>
          <w:tcPr>
            <w:tcW w:w="737"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单价</w:t>
            </w:r>
          </w:p>
          <w:p>
            <w:pPr>
              <w:jc w:val="center"/>
              <w:textAlignment w:val="center"/>
              <w:rPr>
                <w:rFonts w:ascii="宋体" w:hAnsi="宋体"/>
                <w:b/>
                <w:color w:val="000000"/>
                <w:szCs w:val="21"/>
              </w:rPr>
            </w:pPr>
            <w:r>
              <w:rPr>
                <w:rFonts w:hint="eastAsia" w:ascii="宋体" w:hAnsi="宋体"/>
                <w:b/>
                <w:color w:val="000000"/>
                <w:szCs w:val="21"/>
              </w:rPr>
              <w:t>限价</w:t>
            </w:r>
          </w:p>
          <w:p>
            <w:pPr>
              <w:jc w:val="center"/>
              <w:textAlignment w:val="center"/>
              <w:rPr>
                <w:rFonts w:ascii="宋体" w:hAnsi="宋体"/>
                <w:b/>
                <w:color w:val="000000"/>
                <w:szCs w:val="21"/>
              </w:rPr>
            </w:pPr>
            <w:r>
              <w:rPr>
                <w:rFonts w:hint="eastAsia" w:ascii="宋体" w:hAnsi="宋体"/>
                <w:b/>
                <w:color w:val="000000"/>
                <w:szCs w:val="21"/>
              </w:rPr>
              <w:t>（元）</w:t>
            </w:r>
          </w:p>
        </w:tc>
        <w:tc>
          <w:tcPr>
            <w:tcW w:w="964" w:type="dxa"/>
            <w:shd w:val="clear" w:color="auto" w:fill="FFFFFF"/>
            <w:vAlign w:val="center"/>
          </w:tcPr>
          <w:p>
            <w:pPr>
              <w:jc w:val="center"/>
              <w:textAlignment w:val="center"/>
              <w:rPr>
                <w:rFonts w:ascii="宋体" w:hAnsi="宋体"/>
                <w:b/>
                <w:color w:val="000000"/>
                <w:szCs w:val="21"/>
              </w:rPr>
            </w:pPr>
            <w:r>
              <w:rPr>
                <w:rFonts w:hint="eastAsia" w:ascii="宋体" w:hAnsi="宋体"/>
                <w:b/>
                <w:color w:val="000000"/>
                <w:szCs w:val="21"/>
              </w:rPr>
              <w:t>结算单价（元）</w:t>
            </w:r>
          </w:p>
        </w:tc>
        <w:tc>
          <w:tcPr>
            <w:tcW w:w="964"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单项</w:t>
            </w:r>
          </w:p>
          <w:p>
            <w:pPr>
              <w:jc w:val="center"/>
              <w:textAlignment w:val="center"/>
              <w:rPr>
                <w:rFonts w:ascii="宋体" w:hAnsi="宋体"/>
                <w:b/>
                <w:color w:val="000000"/>
                <w:kern w:val="2"/>
                <w:szCs w:val="21"/>
              </w:rPr>
            </w:pPr>
            <w:r>
              <w:rPr>
                <w:rFonts w:hint="eastAsia" w:ascii="宋体" w:hAnsi="宋体"/>
                <w:b/>
                <w:color w:val="000000"/>
                <w:szCs w:val="21"/>
              </w:rPr>
              <w:t>小计</w:t>
            </w:r>
          </w:p>
        </w:tc>
        <w:tc>
          <w:tcPr>
            <w:tcW w:w="977"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2"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龙大原浆花生油铁罐装</w:t>
            </w:r>
            <w:r>
              <w:rPr>
                <w:rFonts w:hint="eastAsia" w:ascii="宋体" w:hAnsi="宋体"/>
                <w:color w:val="000000"/>
                <w:szCs w:val="21"/>
              </w:rPr>
              <w:br w:type="textWrapping"/>
            </w:r>
            <w:r>
              <w:rPr>
                <w:rFonts w:hint="eastAsia" w:ascii="宋体" w:hAnsi="宋体"/>
                <w:color w:val="000000"/>
                <w:szCs w:val="21"/>
              </w:rPr>
              <w:t>条形码：6939743671700</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罐</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5L</w:t>
            </w:r>
            <w:r>
              <w:rPr>
                <w:rFonts w:ascii="宋体" w:hAnsi="宋体"/>
                <w:color w:val="000000"/>
                <w:szCs w:val="21"/>
              </w:rPr>
              <w:t>/</w:t>
            </w:r>
            <w:r>
              <w:rPr>
                <w:rFonts w:hint="eastAsia" w:ascii="宋体" w:hAnsi="宋体"/>
                <w:color w:val="000000"/>
                <w:szCs w:val="21"/>
              </w:rPr>
              <w:t>罐</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1910</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165</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挂绿增城丝苗米（臻品）增城特产国家地标</w:t>
            </w:r>
            <w:r>
              <w:rPr>
                <w:rFonts w:hint="eastAsia" w:ascii="宋体" w:hAnsi="宋体"/>
                <w:color w:val="000000"/>
                <w:szCs w:val="21"/>
              </w:rPr>
              <w:br w:type="textWrapping"/>
            </w:r>
            <w:r>
              <w:rPr>
                <w:rFonts w:hint="eastAsia" w:ascii="宋体" w:hAnsi="宋体"/>
                <w:color w:val="000000"/>
                <w:szCs w:val="21"/>
              </w:rPr>
              <w:t>条形码：6923230900138</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袋</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5kg</w:t>
            </w:r>
            <w:r>
              <w:rPr>
                <w:rFonts w:ascii="宋体" w:hAnsi="宋体"/>
                <w:color w:val="000000"/>
                <w:szCs w:val="21"/>
              </w:rPr>
              <w:t>/</w:t>
            </w:r>
            <w:r>
              <w:rPr>
                <w:rFonts w:hint="eastAsia" w:ascii="宋体" w:hAnsi="宋体"/>
                <w:color w:val="000000"/>
                <w:szCs w:val="21"/>
              </w:rPr>
              <w:t>袋</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1910</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65</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需为当季新米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1"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天润兵牧场纯牛奶4.0梦幻盖</w:t>
            </w:r>
            <w:r>
              <w:rPr>
                <w:rFonts w:hint="eastAsia" w:ascii="宋体" w:hAnsi="宋体"/>
                <w:color w:val="000000"/>
                <w:szCs w:val="21"/>
              </w:rPr>
              <w:br w:type="textWrapping"/>
            </w:r>
            <w:r>
              <w:rPr>
                <w:rFonts w:hint="eastAsia" w:ascii="宋体" w:hAnsi="宋体"/>
                <w:color w:val="000000"/>
                <w:szCs w:val="21"/>
              </w:rPr>
              <w:t>条形码：6931744235776</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250ML*10盒</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78</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2"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徐福记新年糖礼盒</w:t>
            </w:r>
            <w:r>
              <w:rPr>
                <w:rFonts w:hint="eastAsia" w:ascii="宋体" w:hAnsi="宋体"/>
                <w:color w:val="000000"/>
                <w:szCs w:val="21"/>
              </w:rPr>
              <w:br w:type="textWrapping"/>
            </w:r>
            <w:r>
              <w:rPr>
                <w:rFonts w:hint="eastAsia" w:ascii="宋体" w:hAnsi="宋体"/>
                <w:color w:val="000000"/>
                <w:szCs w:val="21"/>
              </w:rPr>
              <w:t>条形码：6914782217980</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盒</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420g</w:t>
            </w:r>
            <w:r>
              <w:rPr>
                <w:rFonts w:ascii="宋体" w:hAnsi="宋体"/>
                <w:color w:val="000000"/>
                <w:szCs w:val="21"/>
              </w:rPr>
              <w:t>/</w:t>
            </w:r>
            <w:r>
              <w:rPr>
                <w:rFonts w:hint="eastAsia" w:ascii="宋体" w:hAnsi="宋体"/>
                <w:color w:val="000000"/>
                <w:szCs w:val="21"/>
              </w:rPr>
              <w:t>盒(坚果酥/话梅糖/芝麻花生酥/牛轧糖/黑芝麻酥心糖)</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58</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威露士洗衣液柠檬香</w:t>
            </w:r>
            <w:r>
              <w:rPr>
                <w:rFonts w:hint="eastAsia" w:ascii="宋体" w:hAnsi="宋体"/>
                <w:color w:val="000000"/>
                <w:szCs w:val="21"/>
              </w:rPr>
              <w:br w:type="textWrapping"/>
            </w:r>
            <w:r>
              <w:rPr>
                <w:rFonts w:hint="eastAsia" w:ascii="宋体" w:hAnsi="宋体"/>
                <w:color w:val="000000"/>
                <w:szCs w:val="21"/>
              </w:rPr>
              <w:t>条形码：8885010233523</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瓶</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3kg</w:t>
            </w:r>
            <w:r>
              <w:rPr>
                <w:rFonts w:ascii="宋体" w:hAnsi="宋体"/>
                <w:color w:val="000000"/>
                <w:szCs w:val="21"/>
              </w:rPr>
              <w:t>/</w:t>
            </w:r>
            <w:r>
              <w:rPr>
                <w:rFonts w:hint="eastAsia" w:ascii="宋体" w:hAnsi="宋体"/>
                <w:color w:val="000000"/>
                <w:szCs w:val="21"/>
              </w:rPr>
              <w:t>瓶</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6</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斧头洗洁精</w:t>
            </w:r>
            <w:r>
              <w:rPr>
                <w:rFonts w:hint="eastAsia" w:ascii="宋体" w:hAnsi="宋体"/>
                <w:color w:val="000000"/>
                <w:szCs w:val="21"/>
              </w:rPr>
              <w:br w:type="textWrapping"/>
            </w:r>
            <w:r>
              <w:rPr>
                <w:rFonts w:hint="eastAsia" w:ascii="宋体" w:hAnsi="宋体"/>
                <w:color w:val="000000"/>
                <w:szCs w:val="21"/>
              </w:rPr>
              <w:t>条形码：6920721713543</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组</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1.3KG*3瓶</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40</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维达卷纸蓝色经典</w:t>
            </w:r>
            <w:r>
              <w:rPr>
                <w:rFonts w:hint="eastAsia" w:ascii="宋体" w:hAnsi="宋体"/>
                <w:color w:val="000000"/>
                <w:szCs w:val="21"/>
              </w:rPr>
              <w:br w:type="textWrapping"/>
            </w:r>
            <w:r>
              <w:rPr>
                <w:rFonts w:hint="eastAsia" w:ascii="宋体" w:hAnsi="宋体"/>
                <w:color w:val="000000"/>
                <w:szCs w:val="21"/>
              </w:rPr>
              <w:t>条形码：6901236373996</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条</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2000G</w:t>
            </w:r>
            <w:r>
              <w:rPr>
                <w:rFonts w:ascii="宋体" w:hAnsi="宋体"/>
                <w:color w:val="000000"/>
                <w:szCs w:val="21"/>
              </w:rPr>
              <w:t>/</w:t>
            </w:r>
            <w:r>
              <w:rPr>
                <w:rFonts w:hint="eastAsia" w:ascii="宋体" w:hAnsi="宋体"/>
                <w:color w:val="000000"/>
                <w:szCs w:val="21"/>
              </w:rPr>
              <w:t>条</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955</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28</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atLeast"/>
        </w:trPr>
        <w:tc>
          <w:tcPr>
            <w:tcW w:w="529"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8</w:t>
            </w:r>
          </w:p>
        </w:tc>
        <w:tc>
          <w:tcPr>
            <w:tcW w:w="259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得宝抽纸</w:t>
            </w:r>
            <w:r>
              <w:rPr>
                <w:rFonts w:hint="eastAsia" w:ascii="宋体" w:hAnsi="宋体"/>
                <w:color w:val="000000"/>
                <w:szCs w:val="21"/>
              </w:rPr>
              <w:br w:type="textWrapping"/>
            </w:r>
            <w:r>
              <w:rPr>
                <w:rFonts w:hint="eastAsia" w:ascii="宋体" w:hAnsi="宋体"/>
                <w:color w:val="000000"/>
                <w:szCs w:val="21"/>
              </w:rPr>
              <w:t>条形码：6901236384626</w:t>
            </w:r>
          </w:p>
        </w:tc>
        <w:tc>
          <w:tcPr>
            <w:tcW w:w="59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220"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90抽8包</w:t>
            </w:r>
          </w:p>
        </w:tc>
        <w:tc>
          <w:tcPr>
            <w:tcW w:w="708"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3820</w:t>
            </w:r>
          </w:p>
        </w:tc>
        <w:tc>
          <w:tcPr>
            <w:tcW w:w="73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23</w:t>
            </w:r>
          </w:p>
        </w:tc>
        <w:tc>
          <w:tcPr>
            <w:tcW w:w="964" w:type="dxa"/>
            <w:vAlign w:val="center"/>
          </w:tcPr>
          <w:p>
            <w:pPr>
              <w:jc w:val="center"/>
              <w:textAlignment w:val="center"/>
              <w:rPr>
                <w:rFonts w:ascii="宋体" w:hAnsi="宋体"/>
                <w:color w:val="000000"/>
                <w:szCs w:val="21"/>
              </w:rPr>
            </w:pPr>
          </w:p>
        </w:tc>
        <w:tc>
          <w:tcPr>
            <w:tcW w:w="964" w:type="dxa"/>
            <w:tcMar>
              <w:top w:w="15" w:type="dxa"/>
              <w:left w:w="15" w:type="dxa"/>
              <w:bottom w:w="0" w:type="dxa"/>
              <w:right w:w="15" w:type="dxa"/>
            </w:tcMar>
            <w:vAlign w:val="center"/>
          </w:tcPr>
          <w:p>
            <w:pPr>
              <w:jc w:val="center"/>
              <w:textAlignment w:val="center"/>
              <w:rPr>
                <w:rFonts w:ascii="宋体" w:hAnsi="宋体"/>
                <w:color w:val="000000"/>
                <w:szCs w:val="21"/>
              </w:rPr>
            </w:pPr>
          </w:p>
        </w:tc>
        <w:tc>
          <w:tcPr>
            <w:tcW w:w="977" w:type="dxa"/>
            <w:tcMar>
              <w:top w:w="15" w:type="dxa"/>
              <w:left w:w="15" w:type="dxa"/>
              <w:bottom w:w="0" w:type="dxa"/>
              <w:right w:w="15" w:type="dxa"/>
            </w:tcMar>
            <w:vAlign w:val="center"/>
          </w:tcPr>
          <w:p>
            <w:pPr>
              <w:rPr>
                <w:rFonts w:ascii="宋体" w:hAnsi="宋体"/>
                <w:color w:val="000000"/>
                <w:szCs w:val="21"/>
              </w:rPr>
            </w:pPr>
          </w:p>
        </w:tc>
      </w:tr>
    </w:tbl>
    <w:p>
      <w:pPr>
        <w:pStyle w:val="2"/>
        <w:ind w:left="0" w:leftChars="0" w:firstLine="0" w:firstLineChars="0"/>
        <w:rPr>
          <w:b/>
        </w:rPr>
      </w:pPr>
    </w:p>
    <w:p>
      <w:pPr>
        <w:widowControl w:val="0"/>
        <w:numPr>
          <w:ilvl w:val="0"/>
          <w:numId w:val="4"/>
        </w:numPr>
        <w:tabs>
          <w:tab w:val="left" w:pos="851"/>
        </w:tabs>
        <w:spacing w:line="360" w:lineRule="auto"/>
        <w:ind w:left="850" w:hanging="850" w:hangingChars="403"/>
        <w:jc w:val="both"/>
        <w:rPr>
          <w:rFonts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元，结算价（单价）=单价限价*统一折扣率（价格精确到分），成交统一折扣率：     %。</w:t>
      </w:r>
    </w:p>
    <w:p>
      <w:pPr>
        <w:pStyle w:val="2"/>
      </w:pPr>
    </w:p>
    <w:p>
      <w:pPr>
        <w:spacing w:line="360" w:lineRule="auto"/>
        <w:rPr>
          <w:rFonts w:ascii="宋体" w:hAnsi="宋体" w:cs="宋体"/>
          <w:b/>
          <w:bCs/>
          <w:kern w:val="44"/>
          <w:szCs w:val="21"/>
        </w:rPr>
      </w:pPr>
      <w:r>
        <w:rPr>
          <w:rFonts w:hint="eastAsia" w:ascii="宋体" w:hAnsi="宋体" w:cs="宋体"/>
          <w:b/>
          <w:bCs/>
          <w:kern w:val="44"/>
          <w:szCs w:val="21"/>
        </w:rPr>
        <w:t>三、质量要求</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1</w:t>
      </w:r>
      <w:r>
        <w:rPr>
          <w:rFonts w:ascii="宋体" w:hAnsi="宋体" w:cs="宋体"/>
          <w:bCs/>
          <w:kern w:val="44"/>
          <w:szCs w:val="21"/>
        </w:rPr>
        <w:t>.</w:t>
      </w:r>
      <w:r>
        <w:rPr>
          <w:rFonts w:hint="eastAsia" w:ascii="宋体" w:hAnsi="宋体" w:cs="宋体"/>
          <w:bCs/>
          <w:kern w:val="44"/>
          <w:szCs w:val="21"/>
        </w:rPr>
        <w:t>乙方应所提供商品为正品，必须符合现行国家相关标准或现行行业质量标准，符合在产品或其包装上注明的产品标准，符合以产品说明、实物样品等方式标明的质量状况。</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2</w:t>
      </w:r>
      <w:r>
        <w:rPr>
          <w:rFonts w:ascii="宋体" w:hAnsi="宋体" w:cs="宋体"/>
          <w:bCs/>
          <w:kern w:val="44"/>
          <w:szCs w:val="21"/>
        </w:rPr>
        <w:t>.</w:t>
      </w:r>
      <w:r>
        <w:rPr>
          <w:rFonts w:hint="eastAsia" w:ascii="宋体" w:hAnsi="宋体" w:cs="宋体"/>
          <w:bCs/>
          <w:kern w:val="44"/>
          <w:szCs w:val="21"/>
        </w:rPr>
        <w:t>收到产品后的剩余保质期不得低于包装上标识或注明保质期的三分之一。</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3</w:t>
      </w:r>
      <w:r>
        <w:rPr>
          <w:rFonts w:ascii="宋体" w:hAnsi="宋体" w:cs="宋体"/>
          <w:bCs/>
          <w:kern w:val="44"/>
          <w:szCs w:val="21"/>
        </w:rPr>
        <w:t>.</w:t>
      </w:r>
      <w:r>
        <w:rPr>
          <w:rFonts w:hint="eastAsia" w:ascii="宋体" w:hAnsi="宋体" w:cs="宋体"/>
          <w:bCs/>
          <w:kern w:val="44"/>
          <w:szCs w:val="21"/>
        </w:rPr>
        <w:t>货物必须符合国家卫生标准，不得有腐烂、变质、油脂酸败、霉变、生虫、污秽不洁、混有异物或者配料与货物名称不符等，并不得含有可能对人体健康有害的物质。乙方在供应过程中，如果发生出现质量问题或造成食物中毒，如变质等情况，经查实后确属乙方责任，乙方应承担全部责任，主要包括食物中毒人员医疗费、误工费、事故处理费等，直至追究刑事责任。</w:t>
      </w:r>
    </w:p>
    <w:p>
      <w:pPr>
        <w:spacing w:line="360" w:lineRule="auto"/>
        <w:rPr>
          <w:rFonts w:ascii="宋体" w:hAnsi="宋体" w:cs="宋体"/>
          <w:b/>
          <w:bCs/>
          <w:kern w:val="44"/>
          <w:szCs w:val="21"/>
        </w:rPr>
      </w:pPr>
    </w:p>
    <w:p>
      <w:pPr>
        <w:pStyle w:val="38"/>
        <w:numPr>
          <w:ilvl w:val="0"/>
          <w:numId w:val="4"/>
        </w:numPr>
        <w:spacing w:line="360" w:lineRule="auto"/>
        <w:ind w:firstLineChars="0"/>
        <w:rPr>
          <w:rFonts w:ascii="宋体" w:hAnsi="宋体" w:cs="宋体"/>
          <w:b/>
          <w:bCs/>
          <w:kern w:val="44"/>
          <w:szCs w:val="21"/>
        </w:rPr>
      </w:pPr>
      <w:r>
        <w:rPr>
          <w:rFonts w:hint="eastAsia" w:ascii="宋体" w:hAnsi="宋体" w:cs="宋体"/>
          <w:b/>
          <w:bCs/>
          <w:kern w:val="44"/>
          <w:szCs w:val="21"/>
        </w:rPr>
        <w:t>服务标准</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1</w:t>
      </w:r>
      <w:r>
        <w:rPr>
          <w:rFonts w:ascii="宋体" w:hAnsi="宋体" w:cs="宋体"/>
          <w:bCs/>
          <w:kern w:val="44"/>
          <w:szCs w:val="21"/>
          <w:lang w:val="zh-CN"/>
        </w:rPr>
        <w:t>.</w:t>
      </w:r>
      <w:r>
        <w:rPr>
          <w:rFonts w:hint="eastAsia" w:ascii="宋体" w:hAnsi="宋体" w:cs="宋体"/>
          <w:bCs/>
          <w:kern w:val="44"/>
          <w:szCs w:val="21"/>
          <w:lang w:val="zh-CN"/>
        </w:rPr>
        <w:t>乙方应提供定制纸箱装货，不得裸露发货，每个礼包所含商品装在2-3个定制纸箱寄出。</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2</w:t>
      </w:r>
      <w:r>
        <w:rPr>
          <w:rFonts w:ascii="宋体" w:hAnsi="宋体" w:cs="宋体"/>
          <w:bCs/>
          <w:kern w:val="44"/>
          <w:szCs w:val="21"/>
          <w:lang w:val="zh-CN"/>
        </w:rPr>
        <w:t>.</w:t>
      </w:r>
      <w:r>
        <w:rPr>
          <w:rFonts w:hint="eastAsia" w:ascii="宋体" w:hAnsi="宋体" w:cs="宋体"/>
          <w:bCs/>
          <w:kern w:val="44"/>
          <w:szCs w:val="21"/>
          <w:lang w:val="zh-CN"/>
        </w:rPr>
        <w:t>乙方应提供京东物流送货到家服务，需将商品邮寄配送至甲方指定地点 （每名会员指定收件地址）。</w:t>
      </w:r>
    </w:p>
    <w:p>
      <w:pPr>
        <w:pStyle w:val="38"/>
        <w:spacing w:line="360" w:lineRule="auto"/>
      </w:pPr>
      <w:r>
        <w:rPr>
          <w:rFonts w:hint="eastAsia" w:ascii="宋体" w:hAnsi="宋体" w:cs="宋体"/>
          <w:bCs/>
          <w:kern w:val="44"/>
          <w:szCs w:val="21"/>
          <w:lang w:val="zh-CN"/>
        </w:rPr>
        <w:t>3</w:t>
      </w:r>
      <w:r>
        <w:rPr>
          <w:rFonts w:ascii="宋体" w:hAnsi="宋体" w:cs="宋体"/>
          <w:bCs/>
          <w:kern w:val="44"/>
          <w:szCs w:val="21"/>
          <w:lang w:val="zh-CN"/>
        </w:rPr>
        <w:t>.</w:t>
      </w:r>
      <w:r>
        <w:rPr>
          <w:rFonts w:hint="eastAsia" w:ascii="宋体" w:hAnsi="宋体" w:cs="宋体"/>
          <w:bCs/>
          <w:kern w:val="44"/>
          <w:szCs w:val="21"/>
          <w:lang w:val="zh-CN"/>
        </w:rPr>
        <w:t>如因商品质量、数量不符或包装破损等问题导致出现退换货的，乙方应在两天内答复并在5天内解决，期间所产生的所有费用由乙方承担。</w:t>
      </w:r>
    </w:p>
    <w:p>
      <w:pPr>
        <w:spacing w:line="360" w:lineRule="auto"/>
        <w:rPr>
          <w:rFonts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五、款项支付</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 xml:space="preserve">按实际采购份数结算。 </w:t>
      </w:r>
    </w:p>
    <w:p>
      <w:pPr>
        <w:spacing w:line="360" w:lineRule="auto"/>
        <w:ind w:firstLine="420" w:firstLineChars="200"/>
        <w:rPr>
          <w:rFonts w:ascii="宋体" w:hAnsi="宋体" w:cs="宋体"/>
          <w:bCs/>
          <w:kern w:val="44"/>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在货物验收合格并在收到乙方提供的有效税务发票后，甲方于15日内一次性支付。</w:t>
      </w:r>
    </w:p>
    <w:p>
      <w:pPr>
        <w:spacing w:line="360" w:lineRule="auto"/>
        <w:rPr>
          <w:rFonts w:ascii="宋体" w:hAnsi="宋体" w:cs="宋体"/>
          <w:b/>
          <w:bCs/>
          <w:kern w:val="44"/>
          <w:szCs w:val="21"/>
        </w:rPr>
      </w:pPr>
    </w:p>
    <w:p>
      <w:pPr>
        <w:spacing w:line="360" w:lineRule="auto"/>
      </w:pPr>
      <w:r>
        <w:rPr>
          <w:rFonts w:hint="eastAsia" w:ascii="宋体" w:hAnsi="宋体" w:cs="宋体"/>
          <w:b/>
          <w:bCs/>
          <w:kern w:val="44"/>
          <w:szCs w:val="21"/>
        </w:rPr>
        <w:t>六、验收标准</w:t>
      </w:r>
    </w:p>
    <w:p>
      <w:pPr>
        <w:pStyle w:val="2"/>
        <w:spacing w:after="0" w:line="360" w:lineRule="auto"/>
        <w:ind w:left="0" w:leftChars="0"/>
      </w:pPr>
      <w:r>
        <w:rPr>
          <w:rFonts w:hint="eastAsia" w:ascii="宋体" w:hAnsi="宋体" w:cs="宋体"/>
          <w:szCs w:val="21"/>
        </w:rPr>
        <w:t>标的物的品牌、数量、规格型号与合同及采购信息一致，质量符合国家或行业相关标准。</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七、违约责任与赔偿损失</w:t>
      </w:r>
    </w:p>
    <w:p>
      <w:pPr>
        <w:pStyle w:val="23"/>
        <w:shd w:val="clear" w:color="auto" w:fill="FFFFFF"/>
        <w:spacing w:before="0" w:beforeAutospacing="0" w:after="0" w:afterAutospacing="0" w:line="360" w:lineRule="auto"/>
        <w:ind w:firstLine="420" w:firstLineChars="200"/>
        <w:jc w:val="both"/>
        <w:rPr>
          <w:rFonts w:ascii="微软雅黑" w:hAnsi="微软雅黑" w:eastAsia="微软雅黑"/>
          <w:sz w:val="21"/>
          <w:szCs w:val="21"/>
        </w:rPr>
      </w:pPr>
      <w:r>
        <w:rPr>
          <w:rFonts w:hint="eastAsia"/>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sz w:val="21"/>
          <w:szCs w:val="21"/>
        </w:rPr>
      </w:pPr>
      <w:r>
        <w:rPr>
          <w:rFonts w:hint="eastAsia"/>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sz w:val="21"/>
          <w:szCs w:val="21"/>
        </w:rPr>
      </w:pPr>
      <w:r>
        <w:rPr>
          <w:rFonts w:hint="eastAsia"/>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ascii="微软雅黑" w:hAnsi="微软雅黑" w:eastAsia="微软雅黑"/>
          <w:sz w:val="21"/>
          <w:szCs w:val="21"/>
        </w:rPr>
      </w:pPr>
      <w:r>
        <w:rPr>
          <w:rFonts w:hint="eastAsia"/>
          <w:sz w:val="21"/>
          <w:szCs w:val="21"/>
        </w:rPr>
        <w:t xml:space="preserve">    4.对于因甲方原因导致变更、中止或者终止政府采购合同的，甲方应当依照以下合同约定对供应商受到的损失予以赔偿或者补偿：</w:t>
      </w:r>
      <w:r>
        <w:rPr>
          <w:rFonts w:hint="eastAsia"/>
          <w:sz w:val="21"/>
          <w:szCs w:val="21"/>
          <w:u w:val="single"/>
        </w:rPr>
        <w:t xml:space="preserve">                         </w:t>
      </w:r>
    </w:p>
    <w:p>
      <w:pPr>
        <w:spacing w:line="360" w:lineRule="auto"/>
        <w:ind w:firstLine="420" w:firstLineChars="200"/>
        <w:rPr>
          <w:rFonts w:ascii="宋体" w:hAnsi="宋体" w:cs="宋体"/>
          <w:szCs w:val="21"/>
        </w:rPr>
      </w:pPr>
      <w:r>
        <w:rPr>
          <w:rFonts w:hint="eastAsia"/>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八、争议的解决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九、不可抗力</w:t>
      </w:r>
    </w:p>
    <w:p>
      <w:pPr>
        <w:tabs>
          <w:tab w:val="left" w:pos="851"/>
        </w:tabs>
        <w:spacing w:line="360" w:lineRule="auto"/>
        <w:ind w:firstLine="420" w:firstLineChars="200"/>
        <w:rPr>
          <w:rFonts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十、税费</w:t>
      </w:r>
    </w:p>
    <w:p>
      <w:pPr>
        <w:tabs>
          <w:tab w:val="left" w:pos="851"/>
        </w:tabs>
        <w:spacing w:line="360" w:lineRule="auto"/>
        <w:ind w:firstLine="420" w:firstLineChars="200"/>
        <w:rPr>
          <w:rFonts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十一、其它</w:t>
      </w:r>
    </w:p>
    <w:p>
      <w:pPr>
        <w:tabs>
          <w:tab w:val="left" w:pos="851"/>
        </w:tabs>
        <w:spacing w:line="360" w:lineRule="auto"/>
        <w:ind w:firstLine="420" w:firstLineChars="200"/>
        <w:rPr>
          <w:rFonts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十二、合同生效</w:t>
      </w:r>
    </w:p>
    <w:p>
      <w:pPr>
        <w:tabs>
          <w:tab w:val="left" w:pos="851"/>
        </w:tabs>
        <w:spacing w:line="360" w:lineRule="auto"/>
        <w:ind w:firstLine="420" w:firstLineChars="200"/>
        <w:rPr>
          <w:rFonts w:ascii="宋体" w:hAnsi="宋体" w:cs="宋体"/>
        </w:rPr>
      </w:pPr>
      <w:r>
        <w:rPr>
          <w:rFonts w:hint="eastAsia" w:ascii="宋体" w:hAnsi="宋体" w:cs="宋体"/>
        </w:rPr>
        <w:t>1.本合同在甲乙双方法人代表或其授权代表签字盖章后生效。</w:t>
      </w:r>
    </w:p>
    <w:p>
      <w:pPr>
        <w:pStyle w:val="46"/>
        <w:spacing w:line="360" w:lineRule="auto"/>
        <w:rPr>
          <w:rFonts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广东省河源监狱工会委员会</w:t>
      </w:r>
      <w:r>
        <w:rPr>
          <w:rFonts w:hint="eastAsia" w:ascii="宋体" w:hAnsi="宋体" w:cs="宋体"/>
          <w:szCs w:val="21"/>
        </w:rPr>
        <w:t xml:space="preserve">     乙方：</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ascii="宋体" w:hAnsi="宋体" w:cs="宋体"/>
          <w:szCs w:val="21"/>
        </w:rPr>
      </w:pPr>
      <w:r>
        <w:rPr>
          <w:rFonts w:hint="eastAsia" w:ascii="宋体" w:hAnsi="宋体" w:cs="宋体"/>
          <w:szCs w:val="21"/>
        </w:rPr>
        <w:t>地址：                                     地址：</w:t>
      </w:r>
    </w:p>
    <w:p>
      <w:pPr>
        <w:tabs>
          <w:tab w:val="left" w:pos="5400"/>
        </w:tabs>
        <w:spacing w:line="360" w:lineRule="auto"/>
        <w:rPr>
          <w:rFonts w:ascii="宋体" w:hAnsi="宋体" w:cs="宋体"/>
          <w:szCs w:val="21"/>
        </w:rPr>
      </w:pPr>
      <w:r>
        <w:rPr>
          <w:rFonts w:hint="eastAsia" w:ascii="宋体" w:hAnsi="宋体" w:cs="宋体"/>
          <w:szCs w:val="21"/>
        </w:rPr>
        <w:t>电话：　　　                               电话：</w:t>
      </w:r>
    </w:p>
    <w:p>
      <w:pPr>
        <w:spacing w:line="360" w:lineRule="auto"/>
        <w:rPr>
          <w:rFonts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ascii="宋体" w:hAnsi="宋体" w:cs="宋体"/>
        </w:rPr>
      </w:pPr>
      <w:r>
        <w:rPr>
          <w:rFonts w:hint="eastAsia" w:ascii="宋体" w:hAnsi="宋体" w:cs="宋体"/>
        </w:rPr>
        <w:t>开户行：</w:t>
      </w:r>
    </w:p>
    <w:p>
      <w:pPr>
        <w:spacing w:line="360" w:lineRule="auto"/>
        <w:ind w:firstLine="4515" w:firstLineChars="2150"/>
        <w:rPr>
          <w:rFonts w:ascii="宋体" w:hAnsi="宋体" w:cs="宋体"/>
        </w:rPr>
        <w:sectPr>
          <w:headerReference r:id="rId11" w:type="even"/>
          <w:footerReference r:id="rId12"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before="120" w:line="480" w:lineRule="exact"/>
        <w:jc w:val="center"/>
        <w:rPr>
          <w:rFonts w:ascii="宋体" w:hAnsi="宋体" w:cs="宋体"/>
          <w:b/>
          <w:sz w:val="44"/>
          <w:szCs w:val="44"/>
        </w:rPr>
      </w:pPr>
      <w:r>
        <w:rPr>
          <w:rFonts w:hint="eastAsia" w:ascii="宋体" w:hAnsi="宋体" w:cs="宋体"/>
          <w:b/>
          <w:sz w:val="44"/>
          <w:szCs w:val="44"/>
        </w:rPr>
        <w:t>第五部分</w:t>
      </w:r>
    </w:p>
    <w:p>
      <w:pPr>
        <w:spacing w:before="120" w:line="480" w:lineRule="exact"/>
        <w:jc w:val="center"/>
        <w:rPr>
          <w:rFonts w:ascii="宋体" w:hAnsi="宋体" w:cs="宋体"/>
          <w:b/>
          <w:sz w:val="44"/>
          <w:szCs w:val="44"/>
        </w:rPr>
      </w:pPr>
    </w:p>
    <w:p>
      <w:pPr>
        <w:spacing w:before="120" w:line="480" w:lineRule="exact"/>
        <w:jc w:val="center"/>
        <w:rPr>
          <w:rFonts w:ascii="宋体" w:hAnsi="宋体" w:cs="宋体"/>
          <w:b/>
          <w:sz w:val="44"/>
          <w:szCs w:val="44"/>
        </w:rPr>
      </w:pPr>
      <w:r>
        <w:rPr>
          <w:rFonts w:hint="eastAsia" w:ascii="宋体" w:hAnsi="宋体" w:cs="宋体"/>
          <w:b/>
          <w:sz w:val="44"/>
          <w:szCs w:val="44"/>
        </w:rPr>
        <w:t>报 价 文 件 格 式</w:t>
      </w:r>
    </w:p>
    <w:p>
      <w:pPr>
        <w:pStyle w:val="14"/>
        <w:spacing w:line="480" w:lineRule="exact"/>
        <w:rPr>
          <w:rFonts w:hAnsi="宋体" w:cs="宋体"/>
          <w:b/>
          <w:sz w:val="44"/>
          <w:szCs w:val="44"/>
        </w:rPr>
      </w:pPr>
    </w:p>
    <w:p>
      <w:pPr>
        <w:spacing w:line="360" w:lineRule="auto"/>
        <w:rPr>
          <w:rFonts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Ansi="宋体" w:cs="宋体"/>
          <w:b/>
          <w:sz w:val="24"/>
        </w:rPr>
      </w:pPr>
      <w:bookmarkStart w:id="5" w:name="_Hlt507988527"/>
      <w:bookmarkEnd w:id="5"/>
      <w:bookmarkStart w:id="6" w:name="_Hlt493478646"/>
      <w:bookmarkEnd w:id="6"/>
      <w:r>
        <w:rPr>
          <w:rFonts w:hint="eastAsia" w:hAnsi="宋体" w:cs="宋体"/>
          <w:b/>
          <w:sz w:val="24"/>
        </w:rPr>
        <w:t>报价总表</w:t>
      </w:r>
    </w:p>
    <w:p>
      <w:pPr>
        <w:pStyle w:val="14"/>
        <w:spacing w:line="480" w:lineRule="exact"/>
        <w:jc w:val="center"/>
        <w:rPr>
          <w:rFonts w:hAnsi="宋体" w:cs="宋体"/>
          <w:b/>
          <w:sz w:val="24"/>
        </w:rPr>
      </w:pPr>
    </w:p>
    <w:p>
      <w:pPr>
        <w:spacing w:line="360" w:lineRule="auto"/>
        <w:jc w:val="center"/>
        <w:rPr>
          <w:rFonts w:ascii="宋体" w:hAnsi="宋体" w:cs="宋体"/>
          <w:bCs/>
          <w:iCs/>
        </w:rPr>
      </w:pPr>
      <w:r>
        <w:rPr>
          <w:rFonts w:hint="eastAsia" w:ascii="宋体" w:hAnsi="宋体" w:cs="宋体"/>
        </w:rPr>
        <w:t>竞价供应商名称：                                           采购编号：</w:t>
      </w:r>
      <w:r>
        <w:rPr>
          <w:rFonts w:ascii="宋体" w:hAnsi="宋体" w:cs="宋体"/>
          <w:bCs/>
          <w:iCs/>
        </w:rPr>
        <w:t>GZSW24201HJ4269</w:t>
      </w:r>
      <w:r>
        <w:rPr>
          <w:rFonts w:hint="eastAsia" w:ascii="宋体" w:hAnsi="宋体" w:cs="宋体"/>
          <w:bCs/>
          <w:iCs/>
        </w:rPr>
        <w:t xml:space="preserve"> </w:t>
      </w:r>
    </w:p>
    <w:tbl>
      <w:tblPr>
        <w:tblStyle w:val="2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3501"/>
        <w:gridCol w:w="797"/>
        <w:gridCol w:w="1646"/>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11"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序号</w:t>
            </w:r>
          </w:p>
        </w:tc>
        <w:tc>
          <w:tcPr>
            <w:tcW w:w="3501"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商品名称</w:t>
            </w:r>
          </w:p>
        </w:tc>
        <w:tc>
          <w:tcPr>
            <w:tcW w:w="797"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单位</w:t>
            </w:r>
          </w:p>
        </w:tc>
        <w:tc>
          <w:tcPr>
            <w:tcW w:w="1646"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规格</w:t>
            </w:r>
          </w:p>
        </w:tc>
        <w:tc>
          <w:tcPr>
            <w:tcW w:w="1317" w:type="dxa"/>
            <w:shd w:val="clear" w:color="auto" w:fill="FFFFFF"/>
            <w:vAlign w:val="center"/>
          </w:tcPr>
          <w:p>
            <w:pPr>
              <w:jc w:val="center"/>
              <w:textAlignment w:val="center"/>
              <w:rPr>
                <w:rFonts w:ascii="宋体" w:hAnsi="宋体"/>
                <w:b/>
                <w:color w:val="000000"/>
                <w:szCs w:val="21"/>
              </w:rPr>
            </w:pPr>
            <w:r>
              <w:rPr>
                <w:rFonts w:hint="eastAsia" w:ascii="宋体" w:hAnsi="宋体"/>
                <w:b/>
                <w:color w:val="000000"/>
                <w:szCs w:val="21"/>
              </w:rPr>
              <w:t>统一折扣率</w:t>
            </w:r>
          </w:p>
        </w:tc>
        <w:tc>
          <w:tcPr>
            <w:tcW w:w="1317" w:type="dxa"/>
            <w:shd w:val="clear" w:color="auto" w:fill="FFFFFF"/>
            <w:tcMar>
              <w:top w:w="15" w:type="dxa"/>
              <w:left w:w="15" w:type="dxa"/>
              <w:bottom w:w="0" w:type="dxa"/>
              <w:right w:w="15" w:type="dxa"/>
            </w:tcMar>
            <w:vAlign w:val="center"/>
          </w:tcPr>
          <w:p>
            <w:pPr>
              <w:jc w:val="center"/>
              <w:textAlignment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2"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龙大原浆花生油铁罐装</w:t>
            </w:r>
            <w:r>
              <w:rPr>
                <w:rFonts w:hint="eastAsia" w:ascii="宋体" w:hAnsi="宋体"/>
                <w:color w:val="000000"/>
                <w:szCs w:val="21"/>
              </w:rPr>
              <w:br w:type="textWrapping"/>
            </w:r>
            <w:r>
              <w:rPr>
                <w:rFonts w:hint="eastAsia" w:ascii="宋体" w:hAnsi="宋体"/>
                <w:color w:val="000000"/>
                <w:szCs w:val="21"/>
              </w:rPr>
              <w:t>条形码：6939743671700</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罐</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5L</w:t>
            </w:r>
            <w:r>
              <w:rPr>
                <w:rFonts w:ascii="宋体" w:hAnsi="宋体"/>
                <w:color w:val="000000"/>
                <w:szCs w:val="21"/>
              </w:rPr>
              <w:t>/</w:t>
            </w:r>
            <w:r>
              <w:rPr>
                <w:rFonts w:hint="eastAsia" w:ascii="宋体" w:hAnsi="宋体"/>
                <w:color w:val="000000"/>
                <w:szCs w:val="21"/>
              </w:rPr>
              <w:t>罐</w:t>
            </w:r>
          </w:p>
        </w:tc>
        <w:tc>
          <w:tcPr>
            <w:tcW w:w="1317" w:type="dxa"/>
            <w:vMerge w:val="restart"/>
            <w:vAlign w:val="center"/>
          </w:tcPr>
          <w:p>
            <w:pPr>
              <w:ind w:firstLine="210" w:firstLineChars="100"/>
              <w:rPr>
                <w:rFonts w:ascii="宋体" w:hAnsi="宋体"/>
                <w:color w:val="000000"/>
                <w:szCs w:val="21"/>
              </w:rPr>
            </w:pPr>
            <w:r>
              <w:rPr>
                <w:rFonts w:hint="eastAsia" w:ascii="宋体" w:hAnsi="宋体"/>
                <w:color w:val="000000"/>
                <w:u w:val="single"/>
              </w:rPr>
              <w:t xml:space="preserve">       </w:t>
            </w:r>
            <w:r>
              <w:rPr>
                <w:rFonts w:hint="eastAsia" w:ascii="宋体" w:hAnsi="宋体"/>
                <w:color w:val="000000"/>
              </w:rPr>
              <w:t>%</w:t>
            </w: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挂绿增城丝苗米（臻品）增城特产国家地标</w:t>
            </w:r>
            <w:r>
              <w:rPr>
                <w:rFonts w:hint="eastAsia" w:ascii="宋体" w:hAnsi="宋体"/>
                <w:color w:val="000000"/>
                <w:szCs w:val="21"/>
              </w:rPr>
              <w:br w:type="textWrapping"/>
            </w:r>
            <w:r>
              <w:rPr>
                <w:rFonts w:hint="eastAsia" w:ascii="宋体" w:hAnsi="宋体"/>
                <w:color w:val="000000"/>
                <w:szCs w:val="21"/>
              </w:rPr>
              <w:t>条形码：6923230900138</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袋</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5kg</w:t>
            </w:r>
            <w:r>
              <w:rPr>
                <w:rFonts w:ascii="宋体" w:hAnsi="宋体"/>
                <w:color w:val="000000"/>
                <w:szCs w:val="21"/>
              </w:rPr>
              <w:t>/</w:t>
            </w:r>
            <w:r>
              <w:rPr>
                <w:rFonts w:hint="eastAsia" w:ascii="宋体" w:hAnsi="宋体"/>
                <w:color w:val="000000"/>
                <w:szCs w:val="21"/>
              </w:rPr>
              <w:t>袋</w:t>
            </w:r>
          </w:p>
        </w:tc>
        <w:tc>
          <w:tcPr>
            <w:tcW w:w="1317" w:type="dxa"/>
            <w:vMerge w:val="continue"/>
            <w:vAlign w:val="center"/>
          </w:tcPr>
          <w:p>
            <w:pPr>
              <w:jc w:val="center"/>
              <w:textAlignment w:val="center"/>
              <w:rPr>
                <w:rFonts w:ascii="宋体" w:hAnsi="宋体"/>
                <w:color w:val="000000"/>
                <w:szCs w:val="21"/>
              </w:rPr>
            </w:pPr>
          </w:p>
        </w:tc>
        <w:tc>
          <w:tcPr>
            <w:tcW w:w="131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需为当季新米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1"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天润兵牧场纯牛奶4.0梦幻盖</w:t>
            </w:r>
            <w:r>
              <w:rPr>
                <w:rFonts w:hint="eastAsia" w:ascii="宋体" w:hAnsi="宋体"/>
                <w:color w:val="000000"/>
                <w:szCs w:val="21"/>
              </w:rPr>
              <w:br w:type="textWrapping"/>
            </w:r>
            <w:r>
              <w:rPr>
                <w:rFonts w:hint="eastAsia" w:ascii="宋体" w:hAnsi="宋体"/>
                <w:color w:val="000000"/>
                <w:szCs w:val="21"/>
              </w:rPr>
              <w:t>条形码：6931744235776</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250ML*10盒</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2"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徐福记新年糖礼盒</w:t>
            </w:r>
            <w:r>
              <w:rPr>
                <w:rFonts w:hint="eastAsia" w:ascii="宋体" w:hAnsi="宋体"/>
                <w:color w:val="000000"/>
                <w:szCs w:val="21"/>
              </w:rPr>
              <w:br w:type="textWrapping"/>
            </w:r>
            <w:r>
              <w:rPr>
                <w:rFonts w:hint="eastAsia" w:ascii="宋体" w:hAnsi="宋体"/>
                <w:color w:val="000000"/>
                <w:szCs w:val="21"/>
              </w:rPr>
              <w:t>条形码：6914782217980</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盒</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420g</w:t>
            </w:r>
            <w:r>
              <w:rPr>
                <w:rFonts w:ascii="宋体" w:hAnsi="宋体"/>
                <w:color w:val="000000"/>
                <w:szCs w:val="21"/>
              </w:rPr>
              <w:t>/</w:t>
            </w:r>
            <w:r>
              <w:rPr>
                <w:rFonts w:hint="eastAsia" w:ascii="宋体" w:hAnsi="宋体"/>
                <w:color w:val="000000"/>
                <w:szCs w:val="21"/>
              </w:rPr>
              <w:t>盒(坚果酥/话梅糖/芝麻花生酥/牛轧糖/黑芝麻酥心糖)</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5</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威露士洗衣液柠檬香</w:t>
            </w:r>
            <w:r>
              <w:rPr>
                <w:rFonts w:hint="eastAsia" w:ascii="宋体" w:hAnsi="宋体"/>
                <w:color w:val="000000"/>
                <w:szCs w:val="21"/>
              </w:rPr>
              <w:br w:type="textWrapping"/>
            </w:r>
            <w:r>
              <w:rPr>
                <w:rFonts w:hint="eastAsia" w:ascii="宋体" w:hAnsi="宋体"/>
                <w:color w:val="000000"/>
                <w:szCs w:val="21"/>
              </w:rPr>
              <w:t>条形码：8885010233523</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瓶</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3kg</w:t>
            </w:r>
            <w:r>
              <w:rPr>
                <w:rFonts w:ascii="宋体" w:hAnsi="宋体"/>
                <w:color w:val="000000"/>
                <w:szCs w:val="21"/>
              </w:rPr>
              <w:t>/</w:t>
            </w:r>
            <w:r>
              <w:rPr>
                <w:rFonts w:hint="eastAsia" w:ascii="宋体" w:hAnsi="宋体"/>
                <w:color w:val="000000"/>
                <w:szCs w:val="21"/>
              </w:rPr>
              <w:t>瓶</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6</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斧头洗洁精</w:t>
            </w:r>
            <w:r>
              <w:rPr>
                <w:rFonts w:hint="eastAsia" w:ascii="宋体" w:hAnsi="宋体"/>
                <w:color w:val="000000"/>
                <w:szCs w:val="21"/>
              </w:rPr>
              <w:br w:type="textWrapping"/>
            </w:r>
            <w:r>
              <w:rPr>
                <w:rFonts w:hint="eastAsia" w:ascii="宋体" w:hAnsi="宋体"/>
                <w:color w:val="000000"/>
                <w:szCs w:val="21"/>
              </w:rPr>
              <w:t>条形码：6920721713543</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组</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1.3KG*3瓶</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7</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维达卷纸蓝色经典</w:t>
            </w:r>
            <w:r>
              <w:rPr>
                <w:rFonts w:hint="eastAsia" w:ascii="宋体" w:hAnsi="宋体"/>
                <w:color w:val="000000"/>
                <w:szCs w:val="21"/>
              </w:rPr>
              <w:br w:type="textWrapping"/>
            </w:r>
            <w:r>
              <w:rPr>
                <w:rFonts w:hint="eastAsia" w:ascii="宋体" w:hAnsi="宋体"/>
                <w:color w:val="000000"/>
                <w:szCs w:val="21"/>
              </w:rPr>
              <w:t>条形码：6901236373996</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条</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2000G</w:t>
            </w:r>
            <w:r>
              <w:rPr>
                <w:rFonts w:ascii="宋体" w:hAnsi="宋体"/>
                <w:color w:val="000000"/>
                <w:szCs w:val="21"/>
              </w:rPr>
              <w:t>/</w:t>
            </w:r>
            <w:r>
              <w:rPr>
                <w:rFonts w:hint="eastAsia" w:ascii="宋体" w:hAnsi="宋体"/>
                <w:color w:val="000000"/>
                <w:szCs w:val="21"/>
              </w:rPr>
              <w:t>条</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atLeast"/>
        </w:trPr>
        <w:tc>
          <w:tcPr>
            <w:tcW w:w="71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8</w:t>
            </w:r>
          </w:p>
        </w:tc>
        <w:tc>
          <w:tcPr>
            <w:tcW w:w="3501"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得宝抽纸</w:t>
            </w:r>
            <w:r>
              <w:rPr>
                <w:rFonts w:hint="eastAsia" w:ascii="宋体" w:hAnsi="宋体"/>
                <w:color w:val="000000"/>
                <w:szCs w:val="21"/>
              </w:rPr>
              <w:br w:type="textWrapping"/>
            </w:r>
            <w:r>
              <w:rPr>
                <w:rFonts w:hint="eastAsia" w:ascii="宋体" w:hAnsi="宋体"/>
                <w:color w:val="000000"/>
                <w:szCs w:val="21"/>
              </w:rPr>
              <w:t>条形码：6901236384626</w:t>
            </w:r>
          </w:p>
        </w:tc>
        <w:tc>
          <w:tcPr>
            <w:tcW w:w="797"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提</w:t>
            </w:r>
          </w:p>
        </w:tc>
        <w:tc>
          <w:tcPr>
            <w:tcW w:w="1646" w:type="dxa"/>
            <w:tcMar>
              <w:top w:w="15" w:type="dxa"/>
              <w:left w:w="15" w:type="dxa"/>
              <w:bottom w:w="0" w:type="dxa"/>
              <w:right w:w="15" w:type="dxa"/>
            </w:tcMar>
            <w:vAlign w:val="center"/>
          </w:tcPr>
          <w:p>
            <w:pPr>
              <w:jc w:val="center"/>
              <w:textAlignment w:val="center"/>
              <w:rPr>
                <w:rFonts w:ascii="宋体" w:hAnsi="宋体"/>
                <w:color w:val="000000"/>
                <w:szCs w:val="21"/>
              </w:rPr>
            </w:pPr>
            <w:r>
              <w:rPr>
                <w:rFonts w:hint="eastAsia" w:ascii="宋体" w:hAnsi="宋体"/>
                <w:color w:val="000000"/>
                <w:szCs w:val="21"/>
              </w:rPr>
              <w:t>90抽8包</w:t>
            </w:r>
          </w:p>
        </w:tc>
        <w:tc>
          <w:tcPr>
            <w:tcW w:w="1317" w:type="dxa"/>
            <w:vMerge w:val="continue"/>
            <w:vAlign w:val="center"/>
          </w:tcPr>
          <w:p>
            <w:pPr>
              <w:rPr>
                <w:rFonts w:ascii="宋体" w:hAnsi="宋体"/>
                <w:color w:val="000000"/>
                <w:szCs w:val="21"/>
              </w:rPr>
            </w:pPr>
          </w:p>
        </w:tc>
        <w:tc>
          <w:tcPr>
            <w:tcW w:w="1317" w:type="dxa"/>
            <w:tcMar>
              <w:top w:w="15" w:type="dxa"/>
              <w:left w:w="15" w:type="dxa"/>
              <w:bottom w:w="0" w:type="dxa"/>
              <w:right w:w="15" w:type="dxa"/>
            </w:tcMar>
            <w:vAlign w:val="center"/>
          </w:tcPr>
          <w:p>
            <w:pPr>
              <w:rPr>
                <w:rFonts w:ascii="宋体" w:hAnsi="宋体"/>
                <w:color w:val="000000"/>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ascii="宋体" w:hAnsi="Courier New"/>
          <w:kern w:val="2"/>
          <w:szCs w:val="21"/>
        </w:rPr>
      </w:pPr>
      <w:r>
        <w:rPr>
          <w:rFonts w:hint="eastAsia" w:ascii="宋体" w:hAnsi="Courier New"/>
          <w:kern w:val="2"/>
          <w:szCs w:val="21"/>
        </w:rPr>
        <w:t>1. 供应商依照需求标的预算价格，按照统一折扣率形式进行报价（签订合同价格精确到分），所报折扣率须为固定唯一值（如八折，则以80%表示），0＜统一折扣率≤100.0%。结算价=商品单价限价*统一折扣率（四舍五入保留到小数点后二位）。</w:t>
      </w:r>
    </w:p>
    <w:p>
      <w:pPr>
        <w:spacing w:line="360" w:lineRule="auto"/>
        <w:ind w:firstLine="420" w:firstLineChars="200"/>
        <w:rPr>
          <w:rFonts w:ascii="宋体" w:hAnsi="Courier New"/>
          <w:kern w:val="2"/>
          <w:szCs w:val="21"/>
        </w:rPr>
      </w:pPr>
      <w:r>
        <w:rPr>
          <w:rFonts w:hint="eastAsia" w:ascii="宋体" w:hAnsi="Courier New"/>
          <w:kern w:val="2"/>
          <w:szCs w:val="21"/>
        </w:rPr>
        <w:t>2.报价包含所有货物的税费、运费等所有费用。</w:t>
      </w:r>
    </w:p>
    <w:p>
      <w:pPr>
        <w:spacing w:line="360" w:lineRule="auto"/>
        <w:ind w:firstLine="420" w:firstLineChars="200"/>
        <w:rPr>
          <w:rFonts w:ascii="宋体" w:hAnsi="Courier New"/>
          <w:kern w:val="2"/>
          <w:szCs w:val="21"/>
        </w:rPr>
      </w:pPr>
      <w:r>
        <w:rPr>
          <w:rFonts w:hint="eastAsia" w:ascii="宋体" w:hAnsi="Courier New"/>
          <w:kern w:val="2"/>
          <w:szCs w:val="21"/>
        </w:rPr>
        <w:t>3.竞价供应商须严格按照标的数量及技术规格要求的品牌（如有）、配置规格进行报价，如未按要求进行报价，其报价将按无效报价处理。</w:t>
      </w:r>
    </w:p>
    <w:p>
      <w:pPr>
        <w:spacing w:line="360" w:lineRule="auto"/>
        <w:ind w:firstLine="420" w:firstLineChars="200"/>
        <w:rPr>
          <w:rFonts w:ascii="宋体" w:hAnsi="宋体" w:cs="宋体"/>
          <w:szCs w:val="21"/>
        </w:rPr>
      </w:pPr>
      <w:r>
        <w:rPr>
          <w:szCs w:val="21"/>
        </w:rPr>
        <w:t>4.</w:t>
      </w:r>
      <w:r>
        <w:rPr>
          <w:rFonts w:hint="eastAsia" w:ascii="宋体" w:hAnsi="宋体" w:cs="宋体"/>
          <w:szCs w:val="21"/>
        </w:rPr>
        <w:t>供应商报价表必须加盖公章，否则将按无效报价处理。</w:t>
      </w:r>
    </w:p>
    <w:p>
      <w:pPr>
        <w:pStyle w:val="42"/>
        <w:rPr>
          <w:rFonts w:ascii="宋体" w:hAnsi="宋体"/>
          <w:kern w:val="2"/>
          <w:szCs w:val="21"/>
        </w:rPr>
      </w:pPr>
    </w:p>
    <w:p>
      <w:pPr>
        <w:pStyle w:val="42"/>
        <w:rPr>
          <w:rFonts w:ascii="宋体" w:hAnsi="宋体"/>
          <w:kern w:val="2"/>
          <w:szCs w:val="21"/>
        </w:rPr>
      </w:pPr>
    </w:p>
    <w:p>
      <w:pPr>
        <w:spacing w:line="360" w:lineRule="auto"/>
        <w:rPr>
          <w:rFonts w:ascii="宋体" w:hAnsi="宋体" w:cs="宋体"/>
          <w:kern w:val="2"/>
          <w:szCs w:val="21"/>
        </w:rPr>
      </w:pPr>
    </w:p>
    <w:p>
      <w:pPr>
        <w:pStyle w:val="14"/>
        <w:spacing w:line="480" w:lineRule="exact"/>
        <w:ind w:right="840" w:rightChars="400"/>
        <w:jc w:val="left"/>
        <w:rPr>
          <w:rFonts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Ansi="宋体" w:cs="宋体"/>
          <w:szCs w:val="21"/>
        </w:rPr>
      </w:pPr>
      <w:r>
        <w:rPr>
          <w:rFonts w:hint="eastAsia" w:hAnsi="宋体" w:cs="宋体"/>
          <w:szCs w:val="21"/>
        </w:rPr>
        <w:t>法定代表人或者授权代表签字：</w:t>
      </w:r>
    </w:p>
    <w:p>
      <w:pPr>
        <w:spacing w:before="240" w:beforeLines="100"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pPr>
    </w:p>
    <w:p>
      <w:pPr>
        <w:spacing w:line="360" w:lineRule="auto"/>
        <w:rPr>
          <w:rFonts w:ascii="宋体" w:hAnsi="宋体"/>
          <w:b/>
          <w:bCs/>
          <w:sz w:val="32"/>
          <w:szCs w:val="32"/>
        </w:rPr>
      </w:pPr>
      <w:r>
        <w:rPr>
          <w:rFonts w:hAnsi="宋体" w:cs="宋体"/>
          <w:b/>
          <w:bCs/>
          <w:sz w:val="32"/>
          <w:szCs w:val="32"/>
        </w:rPr>
        <w:br w:type="page"/>
      </w:r>
    </w:p>
    <w:p>
      <w:pPr>
        <w:spacing w:line="360" w:lineRule="auto"/>
      </w:pPr>
      <w:r>
        <w:rPr>
          <w:rFonts w:hint="eastAsia" w:ascii="宋体" w:hAnsi="宋体"/>
          <w:b/>
          <w:bCs/>
          <w:sz w:val="32"/>
          <w:szCs w:val="32"/>
        </w:rPr>
        <w:t>2.承诺函格式</w:t>
      </w:r>
    </w:p>
    <w:p>
      <w:pPr>
        <w:spacing w:line="360" w:lineRule="auto"/>
        <w:rPr>
          <w:rFonts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ascii="宋体" w:hAnsi="宋体" w:cs="宋体"/>
          <w:b/>
          <w:kern w:val="10"/>
          <w:sz w:val="28"/>
        </w:rPr>
      </w:pPr>
      <w:bookmarkStart w:id="7" w:name="_Toc2742220"/>
      <w:bookmarkStart w:id="8" w:name="_Toc496161875"/>
      <w:r>
        <w:rPr>
          <w:rFonts w:hint="eastAsia" w:ascii="宋体" w:hAnsi="宋体" w:cs="宋体"/>
          <w:b/>
          <w:kern w:val="10"/>
          <w:sz w:val="28"/>
        </w:rPr>
        <w:t>报 价 承 诺 函</w:t>
      </w:r>
    </w:p>
    <w:p/>
    <w:p>
      <w:pPr>
        <w:pStyle w:val="14"/>
        <w:spacing w:line="276" w:lineRule="auto"/>
        <w:ind w:right="120" w:rightChars="57"/>
        <w:jc w:val="left"/>
        <w:rPr>
          <w:rFonts w:hAnsi="宋体" w:cs="宋体"/>
          <w:b/>
          <w:szCs w:val="21"/>
        </w:rPr>
      </w:pPr>
      <w:r>
        <w:rPr>
          <w:rFonts w:hint="eastAsia" w:hAnsi="宋体" w:cs="宋体"/>
          <w:b/>
          <w:szCs w:val="21"/>
        </w:rPr>
        <w:t>致：广东省河源监狱工会委员会</w:t>
      </w:r>
    </w:p>
    <w:p>
      <w:pPr>
        <w:pStyle w:val="14"/>
        <w:spacing w:line="360" w:lineRule="auto"/>
        <w:ind w:right="120" w:rightChars="57" w:firstLine="420" w:firstLineChars="200"/>
        <w:jc w:val="left"/>
        <w:rPr>
          <w:rFonts w:hAnsi="宋体" w:cs="宋体"/>
          <w:szCs w:val="21"/>
        </w:rPr>
      </w:pPr>
      <w:r>
        <w:rPr>
          <w:rFonts w:hint="eastAsia" w:hAnsi="宋体" w:cs="宋体"/>
          <w:szCs w:val="21"/>
        </w:rPr>
        <w:t>我单位已认真仔细阅读了贵方《广东省河源监狱工会2025年春节慰问品采购项目》竞价文件，我司决定参加报价。并承诺如下：</w:t>
      </w:r>
    </w:p>
    <w:bookmarkEnd w:id="7"/>
    <w:bookmarkEnd w:id="8"/>
    <w:p>
      <w:pPr>
        <w:adjustRightInd w:val="0"/>
        <w:snapToGrid w:val="0"/>
        <w:spacing w:line="360" w:lineRule="auto"/>
        <w:rPr>
          <w:rFonts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360" w:lineRule="auto"/>
        <w:rPr>
          <w:rFonts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360" w:lineRule="auto"/>
        <w:rPr>
          <w:rFonts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360" w:lineRule="auto"/>
        <w:rPr>
          <w:rFonts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360" w:lineRule="auto"/>
        <w:rPr>
          <w:rFonts w:ascii="宋体" w:hAnsi="宋体"/>
          <w:kern w:val="2"/>
          <w:szCs w:val="21"/>
        </w:rPr>
      </w:pPr>
      <w:r>
        <w:rPr>
          <w:rFonts w:hint="eastAsia" w:ascii="宋体" w:hAnsi="宋体"/>
          <w:kern w:val="2"/>
          <w:szCs w:val="21"/>
        </w:rPr>
        <w:t xml:space="preserve">5．我方愿意提供贵单位可能另外要求的、与报价相关的文件资料，并保证文件资料的真实性和准确性。    </w:t>
      </w:r>
    </w:p>
    <w:p>
      <w:pPr>
        <w:adjustRightInd w:val="0"/>
        <w:snapToGrid w:val="0"/>
        <w:spacing w:line="360" w:lineRule="auto"/>
        <w:rPr>
          <w:rFonts w:ascii="宋体" w:hAnsi="宋体"/>
          <w:kern w:val="2"/>
          <w:szCs w:val="21"/>
        </w:rPr>
      </w:pPr>
      <w:r>
        <w:rPr>
          <w:rFonts w:hint="eastAsia" w:ascii="宋体" w:hAnsi="宋体"/>
          <w:kern w:val="2"/>
          <w:szCs w:val="21"/>
        </w:rPr>
        <w:t>6. 我方符合以下要求：</w:t>
      </w:r>
    </w:p>
    <w:p>
      <w:pPr>
        <w:adjustRightInd w:val="0"/>
        <w:snapToGrid w:val="0"/>
        <w:spacing w:line="360" w:lineRule="auto"/>
        <w:rPr>
          <w:rFonts w:ascii="宋体" w:hAnsi="宋体"/>
          <w:kern w:val="2"/>
          <w:szCs w:val="21"/>
        </w:rPr>
      </w:pPr>
      <w:r>
        <w:rPr>
          <w:rFonts w:hint="eastAsia" w:ascii="宋体" w:hAnsi="宋体"/>
          <w:kern w:val="2"/>
          <w:szCs w:val="21"/>
        </w:rPr>
        <w:t>（1）具有独立承担民事责任的能力；</w:t>
      </w:r>
    </w:p>
    <w:p>
      <w:pPr>
        <w:adjustRightInd w:val="0"/>
        <w:snapToGrid w:val="0"/>
        <w:spacing w:line="360" w:lineRule="auto"/>
        <w:rPr>
          <w:rFonts w:ascii="宋体" w:hAnsi="宋体"/>
          <w:kern w:val="2"/>
          <w:szCs w:val="21"/>
        </w:rPr>
      </w:pPr>
      <w:r>
        <w:rPr>
          <w:rFonts w:hint="eastAsia" w:ascii="宋体" w:hAnsi="宋体"/>
          <w:kern w:val="2"/>
          <w:szCs w:val="21"/>
        </w:rPr>
        <w:t>（2）具有良好的商业信誉和健全的财务会计制度；</w:t>
      </w:r>
    </w:p>
    <w:p>
      <w:pPr>
        <w:adjustRightInd w:val="0"/>
        <w:snapToGrid w:val="0"/>
        <w:spacing w:line="360" w:lineRule="auto"/>
        <w:rPr>
          <w:rFonts w:ascii="宋体" w:hAnsi="宋体"/>
          <w:kern w:val="2"/>
          <w:szCs w:val="21"/>
        </w:rPr>
      </w:pPr>
      <w:r>
        <w:rPr>
          <w:rFonts w:hint="eastAsia" w:ascii="宋体" w:hAnsi="宋体"/>
          <w:kern w:val="2"/>
          <w:szCs w:val="21"/>
        </w:rPr>
        <w:t>（3）具有履行合同所必需的设备和专业技术能力；</w:t>
      </w:r>
    </w:p>
    <w:p>
      <w:pPr>
        <w:adjustRightInd w:val="0"/>
        <w:snapToGrid w:val="0"/>
        <w:spacing w:line="360" w:lineRule="auto"/>
        <w:rPr>
          <w:rFonts w:ascii="宋体" w:hAnsi="宋体"/>
          <w:kern w:val="2"/>
          <w:szCs w:val="21"/>
        </w:rPr>
      </w:pPr>
      <w:r>
        <w:rPr>
          <w:rFonts w:hint="eastAsia" w:ascii="宋体" w:hAnsi="宋体"/>
          <w:kern w:val="2"/>
          <w:szCs w:val="21"/>
        </w:rPr>
        <w:t>（4）有依法缴纳税收和社会保障资金的良好记录；</w:t>
      </w:r>
    </w:p>
    <w:p>
      <w:pPr>
        <w:adjustRightInd w:val="0"/>
        <w:snapToGrid w:val="0"/>
        <w:spacing w:line="360" w:lineRule="auto"/>
        <w:rPr>
          <w:rFonts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360" w:lineRule="auto"/>
        <w:rPr>
          <w:rFonts w:ascii="宋体" w:hAnsi="宋体"/>
          <w:kern w:val="2"/>
          <w:szCs w:val="21"/>
        </w:rPr>
      </w:pPr>
      <w:r>
        <w:rPr>
          <w:rFonts w:hint="eastAsia" w:ascii="宋体" w:hAnsi="宋体"/>
          <w:kern w:val="2"/>
          <w:szCs w:val="21"/>
        </w:rPr>
        <w:t>（6）法律、行政法规规定的其他条件。</w:t>
      </w:r>
    </w:p>
    <w:p>
      <w:pPr>
        <w:adjustRightInd w:val="0"/>
        <w:snapToGrid w:val="0"/>
        <w:spacing w:line="360" w:lineRule="auto"/>
        <w:rPr>
          <w:rFonts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360" w:lineRule="auto"/>
        <w:rPr>
          <w:rFonts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360" w:lineRule="auto"/>
        <w:rPr>
          <w:rFonts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360" w:lineRule="auto"/>
        <w:rPr>
          <w:rFonts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ascii="宋体" w:hAnsi="宋体"/>
          <w:kern w:val="2"/>
          <w:szCs w:val="21"/>
        </w:rPr>
      </w:pPr>
      <w:r>
        <w:rPr>
          <w:rFonts w:hint="eastAsia" w:ascii="宋体" w:hAnsi="宋体"/>
          <w:kern w:val="2"/>
          <w:szCs w:val="21"/>
        </w:rPr>
        <w:t>传真：</w:t>
      </w:r>
    </w:p>
    <w:p>
      <w:pPr>
        <w:adjustRightInd w:val="0"/>
        <w:snapToGrid w:val="0"/>
        <w:spacing w:line="480" w:lineRule="exact"/>
        <w:rPr>
          <w:rFonts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cs="宋体"/>
          <w:kern w:val="2"/>
          <w:sz w:val="24"/>
          <w:szCs w:val="21"/>
        </w:rPr>
      </w:pPr>
    </w:p>
    <w:p>
      <w:pPr>
        <w:rPr>
          <w:rFonts w:ascii="宋体" w:hAnsi="宋体" w:cs="宋体"/>
          <w:kern w:val="10"/>
          <w:sz w:val="24"/>
        </w:rPr>
      </w:pPr>
    </w:p>
    <w:p>
      <w:pPr>
        <w:pStyle w:val="2"/>
      </w:pPr>
    </w:p>
    <w:p>
      <w:pPr>
        <w:pStyle w:val="2"/>
      </w:pPr>
    </w:p>
    <w:p>
      <w:pPr>
        <w:spacing w:line="360" w:lineRule="auto"/>
        <w:rPr>
          <w:rFonts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（1）法定代表人/负责人资格证明书</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ascii="宋体" w:hAnsi="宋体" w:cs="宋体"/>
          <w:szCs w:val="21"/>
        </w:rPr>
      </w:pPr>
      <w:r>
        <w:rPr>
          <w:rFonts w:hint="eastAsia" w:ascii="宋体" w:hAnsi="宋体" w:cs="宋体"/>
          <w:szCs w:val="21"/>
        </w:rPr>
        <w:t>签发日期：           单位：           （盖章）</w:t>
      </w:r>
    </w:p>
    <w:p>
      <w:pPr>
        <w:spacing w:line="360" w:lineRule="auto"/>
        <w:ind w:firstLine="210" w:firstLineChars="100"/>
        <w:rPr>
          <w:rFonts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ascii="宋体" w:hAnsi="宋体" w:cs="宋体"/>
          <w:szCs w:val="21"/>
        </w:rPr>
      </w:pPr>
      <w:r>
        <w:rPr>
          <w:rFonts w:hint="eastAsia" w:ascii="宋体" w:hAnsi="宋体" w:cs="宋体"/>
          <w:szCs w:val="21"/>
        </w:rPr>
        <w:t>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098675" cy="1688465"/>
                <wp:effectExtent l="4445" t="4445" r="11430" b="21590"/>
                <wp:wrapNone/>
                <wp:docPr id="1" name="AutoShape 2"/>
                <wp:cNvGraphicFramePr/>
                <a:graphic xmlns:a="http://schemas.openxmlformats.org/drawingml/2006/main">
                  <a:graphicData uri="http://schemas.microsoft.com/office/word/2010/wordprocessingShape">
                    <wps:wsp>
                      <wps:cNvSpPr/>
                      <wps:spPr>
                        <a:xfrm>
                          <a:off x="0" y="0"/>
                          <a:ext cx="2098675"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32.95pt;width:165.25pt;z-index:251658240;mso-width-relative:page;mso-height-relative:page;" fillcolor="#FFFFFF" filled="t" stroked="t" coordsize="21600,21600" o:gfxdata="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Zuav1gAAAAkBAAAPAAAAAAAAAAEAIAAAACIAAABkcnMvZG93&#10;bnJldi54bWxQSwECFAAUAAAACACHTuJAL9bZkwICAAAZBAAADgAAAAAAAAABACAAAAAlAQAAZHJz&#10;L2Uyb0RvYy54bWxQSwUGAAAAAAYABgBZAQAAm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ascii="宋体" w:hAnsi="宋体" w:cs="宋体"/>
          <w:szCs w:val="21"/>
        </w:rPr>
      </w:pPr>
      <w:r>
        <w:rPr>
          <w:rFonts w:hint="eastAsia" w:ascii="宋体" w:hAnsi="宋体" w:cs="宋体"/>
          <w:szCs w:val="21"/>
        </w:rPr>
        <w:t>附：代理人性别：        年龄：       职务：         身份证号码：</w:t>
      </w:r>
    </w:p>
    <w:p>
      <w:pPr>
        <w:spacing w:line="360" w:lineRule="auto"/>
        <w:rPr>
          <w:rFonts w:ascii="宋体" w:hAnsi="宋体" w:cs="宋体"/>
          <w:szCs w:val="21"/>
        </w:rPr>
      </w:pPr>
      <w:r>
        <w:rPr>
          <w:rFonts w:hint="eastAsia" w:ascii="宋体" w:hAnsi="宋体" w:cs="宋体"/>
          <w:szCs w:val="21"/>
        </w:rPr>
        <w:t xml:space="preserve">  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ascii="宋体" w:hAnsi="宋体" w:cs="宋体"/>
          <w:b/>
          <w:szCs w:val="21"/>
        </w:rPr>
      </w:pPr>
    </w:p>
    <w:p>
      <w:pPr>
        <w:spacing w:line="360" w:lineRule="auto"/>
        <w:ind w:firstLine="420"/>
        <w:rPr>
          <w:rFonts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91410" cy="1791335"/>
                <wp:effectExtent l="4445" t="4445" r="23495" b="13970"/>
                <wp:wrapNone/>
                <wp:docPr id="2" name="AutoShape 3"/>
                <wp:cNvGraphicFramePr/>
                <a:graphic xmlns:a="http://schemas.openxmlformats.org/drawingml/2006/main">
                  <a:graphicData uri="http://schemas.microsoft.com/office/word/2010/wordprocessingShape">
                    <wps:wsp>
                      <wps:cNvSpPr/>
                      <wps:spPr>
                        <a:xfrm>
                          <a:off x="0" y="0"/>
                          <a:ext cx="2391410" cy="179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1.05pt;width:188.3pt;z-index:251659264;mso-width-relative:page;mso-height-relative:page;" fillcolor="#FFFFFF" filled="t" stroked="t" coordsize="21600,21600" o:gfxdata="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0E1XdcAAAAJAQAADwAAAAAAAAABACAAAAAiAAAAZHJzL2Rv&#10;d25yZXYueG1sUEsBAhQAFAAAAAgAh07iQLexYCICAgAAGQQAAA4AAAAAAAAAAQAgAAAAJgEAAGRy&#10;cy9lMm9Eb2MueG1sUEsFBgAAAAAGAAYAWQEAAJ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ascii="宋体" w:hAnsi="宋体" w:cs="宋体"/>
          <w:szCs w:val="21"/>
          <w:u w:val="single"/>
        </w:rPr>
      </w:pPr>
    </w:p>
    <w:p>
      <w:pPr>
        <w:spacing w:line="360" w:lineRule="auto"/>
        <w:rPr>
          <w:rFonts w:ascii="宋体" w:hAnsi="宋体" w:cs="宋体"/>
          <w:kern w:val="2"/>
          <w:szCs w:val="22"/>
        </w:rPr>
      </w:pPr>
    </w:p>
    <w:p>
      <w:pPr>
        <w:rPr>
          <w:rFonts w:ascii="宋体" w:hAnsi="宋体" w:cs="宋体"/>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rPr>
          <w:rFonts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5</w: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filled="f" o:preferrelative="t" stroked="f" coordsize="21600,21600" o:allowincell="f">
          <v:path/>
          <v:fill on="f" focussize="0,0"/>
          <v:stroke on="f" joinstyle="miter"/>
          <v:imagedata r:id="rId1" o:title=""/>
          <o:lock v:ext="edit" aspectratio="t"/>
          <w10:wrap type="topAndBottom"/>
        </v:shape>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0qOxNUAAAAIAQAADwAAAAAAAAABACAAAAAiAAAAZHJzL2Rvd25yZXYu&#10;eG1sUEsBAhQAFAAAAAgAh07iQLdG9dbFAQAAgQMAAA4AAAAAAAAAAQAgAAAAJAEAAGRycy9lMm9E&#10;b2MueG1sUEsFBgAAAAAGAAYAWQEAAF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szCs w:val="21"/>
      </w:rPr>
      <w:t xml:space="preserve">广东省河源监狱工会2025年春节慰问品采购项目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GZSW24201HJ4269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3">
    <w:nsid w:val="730136D1"/>
    <w:multiLevelType w:val="multilevel"/>
    <w:tmpl w:val="730136D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E3B"/>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1878"/>
    <w:rsid w:val="00072E24"/>
    <w:rsid w:val="00073797"/>
    <w:rsid w:val="0007487A"/>
    <w:rsid w:val="0007584D"/>
    <w:rsid w:val="00075D86"/>
    <w:rsid w:val="00076195"/>
    <w:rsid w:val="0007652B"/>
    <w:rsid w:val="00076FE0"/>
    <w:rsid w:val="00077101"/>
    <w:rsid w:val="00077C0E"/>
    <w:rsid w:val="0008059B"/>
    <w:rsid w:val="00081981"/>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72E7"/>
    <w:rsid w:val="000C08C8"/>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7A0"/>
    <w:rsid w:val="000F7A2D"/>
    <w:rsid w:val="000F7F27"/>
    <w:rsid w:val="001019AC"/>
    <w:rsid w:val="00103807"/>
    <w:rsid w:val="00104F9F"/>
    <w:rsid w:val="001063B3"/>
    <w:rsid w:val="00106A77"/>
    <w:rsid w:val="00107831"/>
    <w:rsid w:val="001108EE"/>
    <w:rsid w:val="001133DF"/>
    <w:rsid w:val="0011408A"/>
    <w:rsid w:val="001152F3"/>
    <w:rsid w:val="00115388"/>
    <w:rsid w:val="00117A3F"/>
    <w:rsid w:val="00117C36"/>
    <w:rsid w:val="001200B9"/>
    <w:rsid w:val="00122473"/>
    <w:rsid w:val="00124379"/>
    <w:rsid w:val="001243AA"/>
    <w:rsid w:val="001268A8"/>
    <w:rsid w:val="00127CEF"/>
    <w:rsid w:val="00130F33"/>
    <w:rsid w:val="00133825"/>
    <w:rsid w:val="0013481D"/>
    <w:rsid w:val="0013494E"/>
    <w:rsid w:val="0013580F"/>
    <w:rsid w:val="00136A7E"/>
    <w:rsid w:val="00137197"/>
    <w:rsid w:val="00137ABE"/>
    <w:rsid w:val="00137EE2"/>
    <w:rsid w:val="00140CBD"/>
    <w:rsid w:val="00140CFE"/>
    <w:rsid w:val="001412E7"/>
    <w:rsid w:val="001415A3"/>
    <w:rsid w:val="00141717"/>
    <w:rsid w:val="001419FB"/>
    <w:rsid w:val="00144A1B"/>
    <w:rsid w:val="0014540E"/>
    <w:rsid w:val="001454CF"/>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784"/>
    <w:rsid w:val="00174C45"/>
    <w:rsid w:val="0017592A"/>
    <w:rsid w:val="00176284"/>
    <w:rsid w:val="00176EDA"/>
    <w:rsid w:val="0017717F"/>
    <w:rsid w:val="001777D7"/>
    <w:rsid w:val="0018113F"/>
    <w:rsid w:val="0018337E"/>
    <w:rsid w:val="001841ED"/>
    <w:rsid w:val="001845D2"/>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2A9"/>
    <w:rsid w:val="001B648C"/>
    <w:rsid w:val="001B6BE8"/>
    <w:rsid w:val="001B7E4D"/>
    <w:rsid w:val="001C177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6BA"/>
    <w:rsid w:val="001F285E"/>
    <w:rsid w:val="001F4D07"/>
    <w:rsid w:val="00200797"/>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0B9F"/>
    <w:rsid w:val="00252606"/>
    <w:rsid w:val="002563D5"/>
    <w:rsid w:val="002610BC"/>
    <w:rsid w:val="00261ED8"/>
    <w:rsid w:val="0026205D"/>
    <w:rsid w:val="00262808"/>
    <w:rsid w:val="0026351D"/>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2F7DA5"/>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250"/>
    <w:rsid w:val="00353B28"/>
    <w:rsid w:val="0035406C"/>
    <w:rsid w:val="00356231"/>
    <w:rsid w:val="00357A66"/>
    <w:rsid w:val="00357C15"/>
    <w:rsid w:val="00360D84"/>
    <w:rsid w:val="003612B5"/>
    <w:rsid w:val="00362489"/>
    <w:rsid w:val="00363794"/>
    <w:rsid w:val="003673DE"/>
    <w:rsid w:val="003677B7"/>
    <w:rsid w:val="00371EEB"/>
    <w:rsid w:val="0037260D"/>
    <w:rsid w:val="0037305A"/>
    <w:rsid w:val="00377323"/>
    <w:rsid w:val="0038006A"/>
    <w:rsid w:val="0038095A"/>
    <w:rsid w:val="0038207D"/>
    <w:rsid w:val="003825D3"/>
    <w:rsid w:val="00383CAF"/>
    <w:rsid w:val="00384240"/>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4211"/>
    <w:rsid w:val="003D46CB"/>
    <w:rsid w:val="003D50F8"/>
    <w:rsid w:val="003D5328"/>
    <w:rsid w:val="003E1C9D"/>
    <w:rsid w:val="003E295A"/>
    <w:rsid w:val="003E298C"/>
    <w:rsid w:val="003E3D2C"/>
    <w:rsid w:val="003E4BD4"/>
    <w:rsid w:val="003E5615"/>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389"/>
    <w:rsid w:val="0041162D"/>
    <w:rsid w:val="00411D60"/>
    <w:rsid w:val="00414115"/>
    <w:rsid w:val="00416D9D"/>
    <w:rsid w:val="00416E06"/>
    <w:rsid w:val="00416FC1"/>
    <w:rsid w:val="004174F5"/>
    <w:rsid w:val="00417597"/>
    <w:rsid w:val="00417986"/>
    <w:rsid w:val="00420A3D"/>
    <w:rsid w:val="00420BB4"/>
    <w:rsid w:val="00421926"/>
    <w:rsid w:val="00423356"/>
    <w:rsid w:val="00424149"/>
    <w:rsid w:val="0042455A"/>
    <w:rsid w:val="0042494F"/>
    <w:rsid w:val="00425E5B"/>
    <w:rsid w:val="00430AE5"/>
    <w:rsid w:val="004317D3"/>
    <w:rsid w:val="00432193"/>
    <w:rsid w:val="00432BB0"/>
    <w:rsid w:val="00432DE9"/>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56FDE"/>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961DC"/>
    <w:rsid w:val="004A0A43"/>
    <w:rsid w:val="004A76FE"/>
    <w:rsid w:val="004B0600"/>
    <w:rsid w:val="004B19AF"/>
    <w:rsid w:val="004B1E39"/>
    <w:rsid w:val="004B3D6E"/>
    <w:rsid w:val="004B4B46"/>
    <w:rsid w:val="004B6890"/>
    <w:rsid w:val="004B6B2F"/>
    <w:rsid w:val="004C0273"/>
    <w:rsid w:val="004C12B1"/>
    <w:rsid w:val="004C1932"/>
    <w:rsid w:val="004C3D4D"/>
    <w:rsid w:val="004C4D59"/>
    <w:rsid w:val="004D07CE"/>
    <w:rsid w:val="004D1118"/>
    <w:rsid w:val="004D1A53"/>
    <w:rsid w:val="004D21DA"/>
    <w:rsid w:val="004D3264"/>
    <w:rsid w:val="004D3303"/>
    <w:rsid w:val="004D50F2"/>
    <w:rsid w:val="004D60E9"/>
    <w:rsid w:val="004D6187"/>
    <w:rsid w:val="004E09F7"/>
    <w:rsid w:val="004E1280"/>
    <w:rsid w:val="004E3E0A"/>
    <w:rsid w:val="004E3FFE"/>
    <w:rsid w:val="004E4403"/>
    <w:rsid w:val="004E460A"/>
    <w:rsid w:val="004E5BEA"/>
    <w:rsid w:val="004F0962"/>
    <w:rsid w:val="004F0A5C"/>
    <w:rsid w:val="004F10ED"/>
    <w:rsid w:val="004F371F"/>
    <w:rsid w:val="004F4274"/>
    <w:rsid w:val="004F4D02"/>
    <w:rsid w:val="004F653B"/>
    <w:rsid w:val="004F6EE7"/>
    <w:rsid w:val="005006CC"/>
    <w:rsid w:val="0050124E"/>
    <w:rsid w:val="005024E5"/>
    <w:rsid w:val="00506FC0"/>
    <w:rsid w:val="00510655"/>
    <w:rsid w:val="00513E25"/>
    <w:rsid w:val="0051462D"/>
    <w:rsid w:val="00516624"/>
    <w:rsid w:val="00517C11"/>
    <w:rsid w:val="00522C2B"/>
    <w:rsid w:val="00522F48"/>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70E8"/>
    <w:rsid w:val="00547C67"/>
    <w:rsid w:val="005504EB"/>
    <w:rsid w:val="00550557"/>
    <w:rsid w:val="005514F8"/>
    <w:rsid w:val="00551C18"/>
    <w:rsid w:val="005528BA"/>
    <w:rsid w:val="0055531D"/>
    <w:rsid w:val="005558EF"/>
    <w:rsid w:val="005603EF"/>
    <w:rsid w:val="005614D2"/>
    <w:rsid w:val="00561A7F"/>
    <w:rsid w:val="0056275F"/>
    <w:rsid w:val="00563251"/>
    <w:rsid w:val="00563DDF"/>
    <w:rsid w:val="00566ED6"/>
    <w:rsid w:val="0056773C"/>
    <w:rsid w:val="00570A29"/>
    <w:rsid w:val="00571301"/>
    <w:rsid w:val="00572865"/>
    <w:rsid w:val="005734D6"/>
    <w:rsid w:val="0057366D"/>
    <w:rsid w:val="00573F9F"/>
    <w:rsid w:val="00574194"/>
    <w:rsid w:val="0057429A"/>
    <w:rsid w:val="00574539"/>
    <w:rsid w:val="00580D41"/>
    <w:rsid w:val="005817F0"/>
    <w:rsid w:val="005838A7"/>
    <w:rsid w:val="00583FD6"/>
    <w:rsid w:val="005842E8"/>
    <w:rsid w:val="00585F76"/>
    <w:rsid w:val="00586A7C"/>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61E2"/>
    <w:rsid w:val="005D7D19"/>
    <w:rsid w:val="005D7D98"/>
    <w:rsid w:val="005E0E8A"/>
    <w:rsid w:val="005E1320"/>
    <w:rsid w:val="005E18CC"/>
    <w:rsid w:val="005E3977"/>
    <w:rsid w:val="005E4B57"/>
    <w:rsid w:val="005E53FD"/>
    <w:rsid w:val="005F0679"/>
    <w:rsid w:val="005F28F8"/>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56B9"/>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115"/>
    <w:rsid w:val="00742BE4"/>
    <w:rsid w:val="00742EB2"/>
    <w:rsid w:val="00743548"/>
    <w:rsid w:val="00746F3E"/>
    <w:rsid w:val="007478F5"/>
    <w:rsid w:val="00753256"/>
    <w:rsid w:val="00753D2C"/>
    <w:rsid w:val="00753ED3"/>
    <w:rsid w:val="007556CF"/>
    <w:rsid w:val="00757768"/>
    <w:rsid w:val="00757F3E"/>
    <w:rsid w:val="0076119E"/>
    <w:rsid w:val="00762675"/>
    <w:rsid w:val="00763145"/>
    <w:rsid w:val="00763A96"/>
    <w:rsid w:val="00765994"/>
    <w:rsid w:val="00766BFA"/>
    <w:rsid w:val="007735AF"/>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80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9FE"/>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4961"/>
    <w:rsid w:val="00825286"/>
    <w:rsid w:val="00825F4E"/>
    <w:rsid w:val="0082651C"/>
    <w:rsid w:val="0082774C"/>
    <w:rsid w:val="008308A3"/>
    <w:rsid w:val="00830EB3"/>
    <w:rsid w:val="00831474"/>
    <w:rsid w:val="0083196E"/>
    <w:rsid w:val="00831FC4"/>
    <w:rsid w:val="008320AB"/>
    <w:rsid w:val="00832D6B"/>
    <w:rsid w:val="008350F4"/>
    <w:rsid w:val="00836085"/>
    <w:rsid w:val="00836388"/>
    <w:rsid w:val="008372CA"/>
    <w:rsid w:val="00837B39"/>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287F"/>
    <w:rsid w:val="008630A1"/>
    <w:rsid w:val="00863896"/>
    <w:rsid w:val="00864B56"/>
    <w:rsid w:val="00864E74"/>
    <w:rsid w:val="00864F9B"/>
    <w:rsid w:val="0086576B"/>
    <w:rsid w:val="00866E10"/>
    <w:rsid w:val="00870236"/>
    <w:rsid w:val="00870F50"/>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5C94"/>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678"/>
    <w:rsid w:val="00924FC0"/>
    <w:rsid w:val="00925F61"/>
    <w:rsid w:val="00930603"/>
    <w:rsid w:val="00933C44"/>
    <w:rsid w:val="00935F8B"/>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0A0D"/>
    <w:rsid w:val="00961187"/>
    <w:rsid w:val="00961DE8"/>
    <w:rsid w:val="00962B3B"/>
    <w:rsid w:val="009640F0"/>
    <w:rsid w:val="00964704"/>
    <w:rsid w:val="009653FA"/>
    <w:rsid w:val="00965590"/>
    <w:rsid w:val="009700DF"/>
    <w:rsid w:val="00970B4A"/>
    <w:rsid w:val="00971235"/>
    <w:rsid w:val="0097143E"/>
    <w:rsid w:val="009738D4"/>
    <w:rsid w:val="00974AE1"/>
    <w:rsid w:val="009763F6"/>
    <w:rsid w:val="009766F4"/>
    <w:rsid w:val="009804FA"/>
    <w:rsid w:val="00982378"/>
    <w:rsid w:val="00982BF9"/>
    <w:rsid w:val="0098678F"/>
    <w:rsid w:val="00992B9D"/>
    <w:rsid w:val="009942A4"/>
    <w:rsid w:val="00994D06"/>
    <w:rsid w:val="00995EC6"/>
    <w:rsid w:val="00997E3E"/>
    <w:rsid w:val="009A11E2"/>
    <w:rsid w:val="009A24D4"/>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015F"/>
    <w:rsid w:val="009E28BC"/>
    <w:rsid w:val="009E2D5C"/>
    <w:rsid w:val="009E3BCE"/>
    <w:rsid w:val="009E5435"/>
    <w:rsid w:val="009E54AA"/>
    <w:rsid w:val="009E71AC"/>
    <w:rsid w:val="009E7CCA"/>
    <w:rsid w:val="009F0BCE"/>
    <w:rsid w:val="009F0EBA"/>
    <w:rsid w:val="009F3706"/>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5C84"/>
    <w:rsid w:val="00A361BA"/>
    <w:rsid w:val="00A362BC"/>
    <w:rsid w:val="00A4131E"/>
    <w:rsid w:val="00A431A3"/>
    <w:rsid w:val="00A449F8"/>
    <w:rsid w:val="00A46F27"/>
    <w:rsid w:val="00A470FE"/>
    <w:rsid w:val="00A52982"/>
    <w:rsid w:val="00A53BC5"/>
    <w:rsid w:val="00A55522"/>
    <w:rsid w:val="00A5690D"/>
    <w:rsid w:val="00A569F5"/>
    <w:rsid w:val="00A56E23"/>
    <w:rsid w:val="00A60090"/>
    <w:rsid w:val="00A62836"/>
    <w:rsid w:val="00A63A65"/>
    <w:rsid w:val="00A63D53"/>
    <w:rsid w:val="00A641A6"/>
    <w:rsid w:val="00A6474E"/>
    <w:rsid w:val="00A700A9"/>
    <w:rsid w:val="00A70750"/>
    <w:rsid w:val="00A71C3B"/>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59F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2BE1"/>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6BE"/>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618A"/>
    <w:rsid w:val="00BB6536"/>
    <w:rsid w:val="00BC1A95"/>
    <w:rsid w:val="00BC1ADA"/>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51F"/>
    <w:rsid w:val="00C05ADD"/>
    <w:rsid w:val="00C05B32"/>
    <w:rsid w:val="00C05DDD"/>
    <w:rsid w:val="00C064FE"/>
    <w:rsid w:val="00C10854"/>
    <w:rsid w:val="00C10BCB"/>
    <w:rsid w:val="00C12517"/>
    <w:rsid w:val="00C1472A"/>
    <w:rsid w:val="00C14E54"/>
    <w:rsid w:val="00C15BD0"/>
    <w:rsid w:val="00C164EF"/>
    <w:rsid w:val="00C16CE9"/>
    <w:rsid w:val="00C16D35"/>
    <w:rsid w:val="00C22643"/>
    <w:rsid w:val="00C24B59"/>
    <w:rsid w:val="00C3089A"/>
    <w:rsid w:val="00C320F1"/>
    <w:rsid w:val="00C32A0F"/>
    <w:rsid w:val="00C3437D"/>
    <w:rsid w:val="00C46883"/>
    <w:rsid w:val="00C46E89"/>
    <w:rsid w:val="00C510F4"/>
    <w:rsid w:val="00C51A01"/>
    <w:rsid w:val="00C52D1F"/>
    <w:rsid w:val="00C5303A"/>
    <w:rsid w:val="00C56B65"/>
    <w:rsid w:val="00C56F13"/>
    <w:rsid w:val="00C57C54"/>
    <w:rsid w:val="00C607C0"/>
    <w:rsid w:val="00C62362"/>
    <w:rsid w:val="00C65697"/>
    <w:rsid w:val="00C70CC0"/>
    <w:rsid w:val="00C71779"/>
    <w:rsid w:val="00C72B58"/>
    <w:rsid w:val="00C7561E"/>
    <w:rsid w:val="00C75C91"/>
    <w:rsid w:val="00C776BE"/>
    <w:rsid w:val="00C779F1"/>
    <w:rsid w:val="00C8028F"/>
    <w:rsid w:val="00C809E3"/>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4DA"/>
    <w:rsid w:val="00CC3976"/>
    <w:rsid w:val="00CC710A"/>
    <w:rsid w:val="00CD1C27"/>
    <w:rsid w:val="00CD1E94"/>
    <w:rsid w:val="00CD310C"/>
    <w:rsid w:val="00CD3399"/>
    <w:rsid w:val="00CD4889"/>
    <w:rsid w:val="00CD5049"/>
    <w:rsid w:val="00CD6C55"/>
    <w:rsid w:val="00CD6C85"/>
    <w:rsid w:val="00CE3FA3"/>
    <w:rsid w:val="00CE42BB"/>
    <w:rsid w:val="00CE5E22"/>
    <w:rsid w:val="00CE6E0D"/>
    <w:rsid w:val="00CE7846"/>
    <w:rsid w:val="00CE7CF7"/>
    <w:rsid w:val="00CF047C"/>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5910"/>
    <w:rsid w:val="00D36FB2"/>
    <w:rsid w:val="00D37129"/>
    <w:rsid w:val="00D4081E"/>
    <w:rsid w:val="00D40DBD"/>
    <w:rsid w:val="00D42734"/>
    <w:rsid w:val="00D429EE"/>
    <w:rsid w:val="00D432C5"/>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5124"/>
    <w:rsid w:val="00D76650"/>
    <w:rsid w:val="00D815CF"/>
    <w:rsid w:val="00D82F7D"/>
    <w:rsid w:val="00D85018"/>
    <w:rsid w:val="00D8553B"/>
    <w:rsid w:val="00D875AF"/>
    <w:rsid w:val="00D87D7C"/>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5E90"/>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172B0"/>
    <w:rsid w:val="00E20080"/>
    <w:rsid w:val="00E210A1"/>
    <w:rsid w:val="00E22A25"/>
    <w:rsid w:val="00E23ABF"/>
    <w:rsid w:val="00E246D6"/>
    <w:rsid w:val="00E2493D"/>
    <w:rsid w:val="00E27118"/>
    <w:rsid w:val="00E31387"/>
    <w:rsid w:val="00E32251"/>
    <w:rsid w:val="00E3263D"/>
    <w:rsid w:val="00E32C2E"/>
    <w:rsid w:val="00E331BB"/>
    <w:rsid w:val="00E33B80"/>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70D"/>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25B6"/>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290F"/>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D29"/>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7F8"/>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451"/>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0FE2"/>
    <w:rsid w:val="00FA13DC"/>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3A3"/>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720"/>
    <w:rsid w:val="00FF382B"/>
    <w:rsid w:val="00FF3D86"/>
    <w:rsid w:val="00FF56F6"/>
    <w:rsid w:val="014452FA"/>
    <w:rsid w:val="0172712F"/>
    <w:rsid w:val="017A537F"/>
    <w:rsid w:val="022C2EA3"/>
    <w:rsid w:val="024B3623"/>
    <w:rsid w:val="026A2821"/>
    <w:rsid w:val="02B13904"/>
    <w:rsid w:val="032E6AE2"/>
    <w:rsid w:val="0330663D"/>
    <w:rsid w:val="03316038"/>
    <w:rsid w:val="038118D6"/>
    <w:rsid w:val="039B256C"/>
    <w:rsid w:val="042E253E"/>
    <w:rsid w:val="043B4B90"/>
    <w:rsid w:val="046F5443"/>
    <w:rsid w:val="04841EBB"/>
    <w:rsid w:val="053505E5"/>
    <w:rsid w:val="057360B2"/>
    <w:rsid w:val="060A29C5"/>
    <w:rsid w:val="064B3815"/>
    <w:rsid w:val="06D731DE"/>
    <w:rsid w:val="06DA0819"/>
    <w:rsid w:val="06F36367"/>
    <w:rsid w:val="073332A7"/>
    <w:rsid w:val="076C2EE3"/>
    <w:rsid w:val="07822663"/>
    <w:rsid w:val="079D35A3"/>
    <w:rsid w:val="07F510E3"/>
    <w:rsid w:val="08122176"/>
    <w:rsid w:val="082C4FE6"/>
    <w:rsid w:val="08E0129F"/>
    <w:rsid w:val="096A384C"/>
    <w:rsid w:val="09895238"/>
    <w:rsid w:val="09BE08E2"/>
    <w:rsid w:val="09D11EDA"/>
    <w:rsid w:val="09F9486D"/>
    <w:rsid w:val="0A2B6C29"/>
    <w:rsid w:val="0ADD081A"/>
    <w:rsid w:val="0BCD497C"/>
    <w:rsid w:val="0BE43F91"/>
    <w:rsid w:val="0BF027CF"/>
    <w:rsid w:val="0C3436B7"/>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1C4F85"/>
    <w:rsid w:val="10262C63"/>
    <w:rsid w:val="10272010"/>
    <w:rsid w:val="10AD6F29"/>
    <w:rsid w:val="10EF7EE2"/>
    <w:rsid w:val="112576CB"/>
    <w:rsid w:val="11DA2EF3"/>
    <w:rsid w:val="128311BA"/>
    <w:rsid w:val="12865403"/>
    <w:rsid w:val="131D3798"/>
    <w:rsid w:val="13741F37"/>
    <w:rsid w:val="13B44366"/>
    <w:rsid w:val="13F8690D"/>
    <w:rsid w:val="13FD32BF"/>
    <w:rsid w:val="1440505C"/>
    <w:rsid w:val="148E5339"/>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7F08A8"/>
    <w:rsid w:val="1BAD5B0F"/>
    <w:rsid w:val="1CB75651"/>
    <w:rsid w:val="1D145D60"/>
    <w:rsid w:val="1D5C40AA"/>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2E1639"/>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DC91F21"/>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4963D47"/>
    <w:rsid w:val="45102FBE"/>
    <w:rsid w:val="451B03F5"/>
    <w:rsid w:val="457450F1"/>
    <w:rsid w:val="4622744D"/>
    <w:rsid w:val="46650789"/>
    <w:rsid w:val="46732B15"/>
    <w:rsid w:val="46753001"/>
    <w:rsid w:val="46F506BE"/>
    <w:rsid w:val="47543636"/>
    <w:rsid w:val="47E73FF2"/>
    <w:rsid w:val="47FC5A7C"/>
    <w:rsid w:val="48595608"/>
    <w:rsid w:val="487418D0"/>
    <w:rsid w:val="487A74C5"/>
    <w:rsid w:val="48B40105"/>
    <w:rsid w:val="48D93E85"/>
    <w:rsid w:val="48DA7565"/>
    <w:rsid w:val="48F75BCD"/>
    <w:rsid w:val="493C451E"/>
    <w:rsid w:val="49533294"/>
    <w:rsid w:val="4A1620EB"/>
    <w:rsid w:val="4A3120D0"/>
    <w:rsid w:val="4AAB4126"/>
    <w:rsid w:val="4AAB41A5"/>
    <w:rsid w:val="4ACB00B3"/>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7721819"/>
    <w:rsid w:val="5833390E"/>
    <w:rsid w:val="58AD20DA"/>
    <w:rsid w:val="58BC50A4"/>
    <w:rsid w:val="590F7305"/>
    <w:rsid w:val="59EB40E9"/>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5A2F18"/>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8D61CA"/>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5E3045"/>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50"/>
    <w:qFormat/>
    <w:uiPriority w:val="0"/>
    <w:pPr>
      <w:widowControl w:val="0"/>
      <w:spacing w:line="360" w:lineRule="auto"/>
      <w:jc w:val="both"/>
      <w:outlineLvl w:val="2"/>
    </w:pPr>
    <w:rPr>
      <w:rFonts w:ascii="宋体"/>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49"/>
    <w:qFormat/>
    <w:uiPriority w:val="99"/>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60"/>
    <w:qFormat/>
    <w:uiPriority w:val="0"/>
    <w:rPr>
      <w:b/>
      <w:bCs/>
    </w:rPr>
  </w:style>
  <w:style w:type="paragraph" w:styleId="8">
    <w:name w:val="annotation text"/>
    <w:basedOn w:val="1"/>
    <w:link w:val="52"/>
    <w:qFormat/>
    <w:uiPriority w:val="0"/>
  </w:style>
  <w:style w:type="paragraph" w:styleId="9">
    <w:name w:val="Normal Indent"/>
    <w:basedOn w:val="1"/>
    <w:link w:val="51"/>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pPr>
    <w:rPr>
      <w:rFonts w:ascii="Arial" w:hAnsi="Arial" w:cs="Arial"/>
      <w:sz w:val="24"/>
      <w:szCs w:val="24"/>
    </w:rPr>
  </w:style>
  <w:style w:type="paragraph" w:styleId="12">
    <w:name w:val="Body Text"/>
    <w:basedOn w:val="1"/>
    <w:next w:val="1"/>
    <w:link w:val="53"/>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sz w:val="22"/>
      <w:szCs w:val="22"/>
    </w:rPr>
  </w:style>
  <w:style w:type="paragraph" w:styleId="14">
    <w:name w:val="Plain Text"/>
    <w:basedOn w:val="1"/>
    <w:link w:val="54"/>
    <w:qFormat/>
    <w:uiPriority w:val="0"/>
    <w:pPr>
      <w:widowControl w:val="0"/>
      <w:jc w:val="both"/>
    </w:pPr>
    <w:rPr>
      <w:rFonts w:ascii="宋体" w:hAnsi="Courier New"/>
      <w:kern w:val="2"/>
    </w:rPr>
  </w:style>
  <w:style w:type="paragraph" w:styleId="15">
    <w:name w:val="Date"/>
    <w:basedOn w:val="1"/>
    <w:next w:val="1"/>
    <w:link w:val="55"/>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6"/>
    <w:qFormat/>
    <w:uiPriority w:val="0"/>
    <w:rPr>
      <w:sz w:val="18"/>
      <w:szCs w:val="18"/>
    </w:rPr>
  </w:style>
  <w:style w:type="paragraph" w:styleId="18">
    <w:name w:val="footer"/>
    <w:basedOn w:val="1"/>
    <w:link w:val="57"/>
    <w:qFormat/>
    <w:uiPriority w:val="99"/>
    <w:pPr>
      <w:pBdr>
        <w:top w:val="single" w:color="auto" w:sz="4" w:space="1"/>
      </w:pBdr>
      <w:tabs>
        <w:tab w:val="center" w:pos="4153"/>
        <w:tab w:val="right" w:pos="8306"/>
      </w:tabs>
      <w:snapToGrid w:val="0"/>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Emphasis"/>
    <w:qFormat/>
    <w:uiPriority w:val="0"/>
    <w:rPr>
      <w:i/>
    </w:rPr>
  </w:style>
  <w:style w:type="character" w:styleId="27">
    <w:name w:val="Hyperlink"/>
    <w:basedOn w:val="24"/>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32">
    <w:name w:val="_Style 31"/>
    <w:basedOn w:val="4"/>
    <w:next w:val="1"/>
    <w:qFormat/>
    <w:uiPriority w:val="39"/>
    <w:pPr>
      <w:spacing w:before="480" w:after="0" w:line="276" w:lineRule="auto"/>
      <w:outlineLvl w:val="9"/>
    </w:pPr>
    <w:rPr>
      <w:rFonts w:ascii="Cambria" w:hAnsi="Cambria"/>
      <w:color w:val="365F91"/>
      <w:kern w:val="0"/>
    </w:rPr>
  </w:style>
  <w:style w:type="paragraph" w:customStyle="1" w:styleId="33">
    <w:name w:val="Char"/>
    <w:basedOn w:val="1"/>
    <w:qFormat/>
    <w:uiPriority w:val="0"/>
    <w:pPr>
      <w:spacing w:after="160" w:line="240" w:lineRule="exact"/>
    </w:pPr>
    <w:rPr>
      <w:rFonts w:ascii="Verdana" w:hAnsi="Verdana"/>
      <w:lang w:eastAsia="en-US"/>
    </w:rPr>
  </w:style>
  <w:style w:type="paragraph" w:customStyle="1" w:styleId="34">
    <w:name w:val="Char1 Char Char Char"/>
    <w:basedOn w:val="1"/>
    <w:qFormat/>
    <w:uiPriority w:val="0"/>
    <w:pPr>
      <w:widowControl w:val="0"/>
      <w:jc w:val="both"/>
    </w:pPr>
    <w:rPr>
      <w:kern w:val="2"/>
      <w:szCs w:val="24"/>
    </w:rPr>
  </w:style>
  <w:style w:type="paragraph" w:customStyle="1" w:styleId="35">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6">
    <w:name w:val="正文文本缩进1"/>
    <w:basedOn w:val="1"/>
    <w:qFormat/>
    <w:uiPriority w:val="0"/>
    <w:pPr>
      <w:spacing w:line="500" w:lineRule="exact"/>
      <w:ind w:firstLine="880" w:firstLineChars="200"/>
    </w:pPr>
  </w:style>
  <w:style w:type="paragraph" w:customStyle="1" w:styleId="37">
    <w:name w:val="表格文字"/>
    <w:basedOn w:val="1"/>
    <w:qFormat/>
    <w:uiPriority w:val="0"/>
    <w:pPr>
      <w:spacing w:before="25" w:after="25"/>
    </w:pPr>
    <w:rPr>
      <w:spacing w:val="10"/>
      <w:sz w:val="24"/>
      <w:szCs w:val="24"/>
    </w:rPr>
  </w:style>
  <w:style w:type="paragraph" w:styleId="38">
    <w:name w:val="List Paragraph"/>
    <w:basedOn w:val="1"/>
    <w:qFormat/>
    <w:uiPriority w:val="34"/>
    <w:pPr>
      <w:widowControl w:val="0"/>
      <w:ind w:firstLine="420" w:firstLineChars="200"/>
      <w:jc w:val="both"/>
    </w:pPr>
    <w:rPr>
      <w:rFonts w:ascii="Calibri" w:hAnsi="Calibri"/>
      <w:kern w:val="2"/>
      <w:szCs w:val="22"/>
    </w:rPr>
  </w:style>
  <w:style w:type="paragraph" w:customStyle="1" w:styleId="39">
    <w:name w:val="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2">
    <w:name w:val="正文首行缩进 21"/>
    <w:basedOn w:val="36"/>
    <w:qFormat/>
    <w:uiPriority w:val="0"/>
    <w:pPr>
      <w:ind w:firstLine="420"/>
    </w:pPr>
    <w:rPr>
      <w:szCs w:val="22"/>
    </w:rPr>
  </w:style>
  <w:style w:type="paragraph" w:customStyle="1" w:styleId="43">
    <w:name w:val="Char2"/>
    <w:basedOn w:val="1"/>
    <w:semiHidden/>
    <w:qFormat/>
    <w:uiPriority w:val="0"/>
    <w:pPr>
      <w:widowControl w:val="0"/>
      <w:jc w:val="both"/>
    </w:pPr>
    <w:rPr>
      <w:kern w:val="2"/>
      <w:sz w:val="24"/>
      <w:szCs w:val="24"/>
    </w:rPr>
  </w:style>
  <w:style w:type="paragraph" w:customStyle="1" w:styleId="44">
    <w:name w:val="Char11"/>
    <w:basedOn w:val="1"/>
    <w:qFormat/>
    <w:uiPriority w:val="0"/>
    <w:pPr>
      <w:spacing w:after="160" w:line="240" w:lineRule="exact"/>
    </w:pPr>
    <w:rPr>
      <w:rFonts w:ascii="Verdana" w:hAnsi="Verdana"/>
      <w:lang w:eastAsia="en-US"/>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_Style 3"/>
    <w:basedOn w:val="1"/>
    <w:qFormat/>
    <w:uiPriority w:val="0"/>
    <w:pPr>
      <w:widowControl w:val="0"/>
      <w:ind w:firstLine="420" w:firstLineChars="200"/>
      <w:jc w:val="both"/>
    </w:pPr>
    <w:rPr>
      <w:kern w:val="2"/>
      <w:sz w:val="20"/>
      <w:szCs w:val="24"/>
      <w:lang w:eastAsia="en-US" w:bidi="en-US"/>
    </w:rPr>
  </w:style>
  <w:style w:type="paragraph" w:customStyle="1" w:styleId="47">
    <w:name w:val="图"/>
    <w:basedOn w:val="45"/>
    <w:qFormat/>
    <w:uiPriority w:val="0"/>
    <w:pPr>
      <w:keepNext/>
      <w:adjustRightInd w:val="0"/>
      <w:spacing w:before="60" w:after="60" w:line="300" w:lineRule="auto"/>
      <w:jc w:val="center"/>
      <w:textAlignment w:val="center"/>
    </w:pPr>
    <w:rPr>
      <w:snapToGrid w:val="0"/>
      <w:spacing w:val="20"/>
      <w:sz w:val="24"/>
    </w:rPr>
  </w:style>
  <w:style w:type="paragraph" w:customStyle="1" w:styleId="48">
    <w:name w:val="Char Char Char"/>
    <w:basedOn w:val="1"/>
    <w:qFormat/>
    <w:uiPriority w:val="0"/>
    <w:pPr>
      <w:widowControl w:val="0"/>
      <w:jc w:val="both"/>
    </w:pPr>
    <w:rPr>
      <w:rFonts w:ascii="Tahoma" w:hAnsi="Tahoma"/>
      <w:kern w:val="2"/>
      <w:sz w:val="24"/>
    </w:rPr>
  </w:style>
  <w:style w:type="character" w:customStyle="1" w:styleId="49">
    <w:name w:val="正文首行缩进 2 字符"/>
    <w:link w:val="2"/>
    <w:qFormat/>
    <w:uiPriority w:val="99"/>
    <w:rPr>
      <w:sz w:val="21"/>
    </w:rPr>
  </w:style>
  <w:style w:type="character" w:customStyle="1" w:styleId="50">
    <w:name w:val="标题 3 字符"/>
    <w:link w:val="5"/>
    <w:qFormat/>
    <w:uiPriority w:val="0"/>
    <w:rPr>
      <w:rFonts w:ascii="宋体" w:eastAsia="宋体"/>
      <w:sz w:val="21"/>
      <w:lang w:val="en-US" w:eastAsia="zh-CN" w:bidi="ar-SA"/>
    </w:rPr>
  </w:style>
  <w:style w:type="character" w:customStyle="1" w:styleId="51">
    <w:name w:val="正文缩进 字符"/>
    <w:link w:val="9"/>
    <w:qFormat/>
    <w:uiPriority w:val="0"/>
    <w:rPr>
      <w:kern w:val="2"/>
      <w:sz w:val="21"/>
    </w:rPr>
  </w:style>
  <w:style w:type="character" w:customStyle="1" w:styleId="52">
    <w:name w:val="批注文字 字符"/>
    <w:link w:val="8"/>
    <w:qFormat/>
    <w:uiPriority w:val="0"/>
    <w:rPr>
      <w:sz w:val="21"/>
    </w:rPr>
  </w:style>
  <w:style w:type="character" w:customStyle="1" w:styleId="53">
    <w:name w:val="正文文本 字符"/>
    <w:link w:val="12"/>
    <w:qFormat/>
    <w:uiPriority w:val="0"/>
    <w:rPr>
      <w:sz w:val="21"/>
    </w:rPr>
  </w:style>
  <w:style w:type="character" w:customStyle="1" w:styleId="54">
    <w:name w:val="纯文本 字符"/>
    <w:link w:val="14"/>
    <w:qFormat/>
    <w:uiPriority w:val="0"/>
    <w:rPr>
      <w:rFonts w:ascii="宋体" w:hAnsi="Courier New"/>
      <w:kern w:val="2"/>
      <w:sz w:val="21"/>
    </w:rPr>
  </w:style>
  <w:style w:type="character" w:customStyle="1" w:styleId="55">
    <w:name w:val="日期 字符"/>
    <w:link w:val="15"/>
    <w:qFormat/>
    <w:uiPriority w:val="99"/>
    <w:rPr>
      <w:rFonts w:ascii="Calibri" w:hAnsi="Calibri" w:eastAsia="宋体" w:cs="Times New Roman"/>
      <w:kern w:val="2"/>
      <w:sz w:val="21"/>
      <w:szCs w:val="22"/>
    </w:rPr>
  </w:style>
  <w:style w:type="character" w:customStyle="1" w:styleId="56">
    <w:name w:val="批注框文本 字符"/>
    <w:link w:val="17"/>
    <w:qFormat/>
    <w:uiPriority w:val="0"/>
    <w:rPr>
      <w:sz w:val="18"/>
      <w:szCs w:val="18"/>
    </w:rPr>
  </w:style>
  <w:style w:type="character" w:customStyle="1" w:styleId="57">
    <w:name w:val="页脚 字符"/>
    <w:link w:val="18"/>
    <w:qFormat/>
    <w:locked/>
    <w:uiPriority w:val="99"/>
    <w:rPr>
      <w:sz w:val="18"/>
      <w:szCs w:val="18"/>
    </w:rPr>
  </w:style>
  <w:style w:type="character" w:customStyle="1" w:styleId="58">
    <w:name w:val="页眉 字符"/>
    <w:link w:val="19"/>
    <w:qFormat/>
    <w:locked/>
    <w:uiPriority w:val="0"/>
    <w:rPr>
      <w:sz w:val="18"/>
      <w:szCs w:val="18"/>
    </w:rPr>
  </w:style>
  <w:style w:type="character" w:customStyle="1" w:styleId="59">
    <w:name w:val="普通(网站) 字符"/>
    <w:link w:val="23"/>
    <w:qFormat/>
    <w:uiPriority w:val="0"/>
    <w:rPr>
      <w:rFonts w:ascii="宋体" w:hAnsi="宋体" w:cs="宋体"/>
      <w:sz w:val="24"/>
      <w:szCs w:val="24"/>
    </w:rPr>
  </w:style>
  <w:style w:type="character" w:customStyle="1" w:styleId="60">
    <w:name w:val="批注主题 字符"/>
    <w:link w:val="7"/>
    <w:qFormat/>
    <w:uiPriority w:val="0"/>
  </w:style>
  <w:style w:type="character" w:customStyle="1" w:styleId="61">
    <w:name w:val="纯文本 Char"/>
    <w:qFormat/>
    <w:uiPriority w:val="0"/>
    <w:rPr>
      <w:rFonts w:ascii="宋体" w:hAnsi="Courier New"/>
      <w:kern w:val="2"/>
      <w:sz w:val="21"/>
    </w:rPr>
  </w:style>
  <w:style w:type="character" w:customStyle="1" w:styleId="62">
    <w:name w:val="txt36"/>
    <w:qFormat/>
    <w:uiPriority w:val="0"/>
    <w:rPr>
      <w:color w:val="666666"/>
      <w:sz w:val="18"/>
      <w:szCs w:val="18"/>
    </w:rPr>
  </w:style>
  <w:style w:type="character" w:customStyle="1" w:styleId="63">
    <w:name w:val="列出段落 Char"/>
    <w:link w:val="31"/>
    <w:qFormat/>
    <w:uiPriority w:val="0"/>
    <w:rPr>
      <w:rFonts w:ascii="Calibri" w:hAnsi="Calibri"/>
      <w:kern w:val="2"/>
      <w:sz w:val="21"/>
      <w:szCs w:val="22"/>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03380-703E-40D4-B38C-0364C0CA516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1564</Words>
  <Characters>8918</Characters>
  <Lines>74</Lines>
  <Paragraphs>20</Paragraphs>
  <TotalTime>0</TotalTime>
  <ScaleCrop>false</ScaleCrop>
  <LinksUpToDate>false</LinksUpToDate>
  <CharactersWithSpaces>10462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2024-12-20T03:49:00Z</dcterms:created>
  <dc:creator>User</dc:creator>
  <cp:lastModifiedBy>何坤锋</cp:lastModifiedBy>
  <cp:lastPrinted>2024-01-16T00:56:00Z</cp:lastPrinted>
  <dcterms:modified xsi:type="dcterms:W3CDTF">2024-12-25T08:58:47Z</dcterms:modified>
  <dc:title>一、项目概述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45280D93AFB649AEB4B78B47C0262E0B_13</vt:lpwstr>
  </property>
</Properties>
</file>