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 w:name="_GoBack"/>
      <w:bookmarkEnd w:id="1"/>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2025009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2025年办公用品（含公司）</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3</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（十）报价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）比价</w:t>
      </w:r>
      <w:r>
        <w:rPr>
          <w:rFonts w:hint="eastAsia"/>
        </w:rPr>
        <w:t>文件的澄清</w:t>
      </w:r>
      <w:r>
        <w:rPr>
          <w:rFonts w:hint="eastAsia"/>
          <w:lang w:eastAsia="zh-CN"/>
        </w:rPr>
        <w:t>：供应商</w:t>
      </w:r>
      <w:r>
        <w:rPr>
          <w:rFonts w:hint="eastAsia"/>
        </w:rPr>
        <w:t>对本</w:t>
      </w:r>
      <w:r>
        <w:rPr>
          <w:rFonts w:hint="eastAsia"/>
          <w:lang w:eastAsia="zh-CN"/>
        </w:rPr>
        <w:t>比价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（二）供应商应一式一份提交报价文件。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w:t>
      </w:r>
      <w:r>
        <w:rPr>
          <w:rFonts w:hint="eastAsia"/>
          <w:lang w:eastAsia="zh-CN"/>
        </w:rPr>
        <w:t>供应商</w:t>
      </w:r>
      <w:r>
        <w:rPr>
          <w:rFonts w:hint="eastAsia"/>
        </w:rPr>
        <w:t>应将报价文件密封在一个不透明的外层封装中</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采用最低价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14:textFill>
            <w14:solidFill>
              <w14:schemeClr w14:val="tx1"/>
            </w14:solidFill>
          </w14:textFill>
        </w:rPr>
        <w:t>法，即按满足采购需求且价格最低的原则推荐3名成交候选人。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最低供应商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家以上情形时，以当场摇珠形式选取本项目实施单位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文件格式中明示要求签字的地方，应当由法定代表人（或其授权代表）签字或盖章</w:t>
      </w:r>
      <w:r>
        <w:rPr>
          <w:rFonts w:hint="eastAsia"/>
        </w:rPr>
        <w:t>，否则视为无效报价</w:t>
      </w:r>
      <w:r>
        <w:rPr>
          <w:rFonts w:hint="eastAsia" w:ascii="宋体" w:hAnsi="宋体"/>
          <w:color w:val="000000"/>
          <w:sz w:val="21"/>
          <w:szCs w:val="21"/>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w:t>
      </w:r>
      <w:r>
        <w:rPr>
          <w:rFonts w:hint="eastAsia" w:ascii="宋体" w:hAnsi="宋体"/>
          <w:color w:val="000000"/>
          <w:sz w:val="21"/>
          <w:szCs w:val="21"/>
          <w:lang w:val="en-US" w:eastAsia="zh-CN"/>
        </w:rPr>
        <w:t>盖章的地方，</w:t>
      </w:r>
      <w:r>
        <w:rPr>
          <w:rFonts w:hint="eastAsia"/>
        </w:rPr>
        <w:t>必须加盖供应商公章，否则视为无效报价；</w:t>
      </w:r>
    </w:p>
    <w:p>
      <w:pPr>
        <w:pStyle w:val="24"/>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宋体" w:hAnsi="宋体" w:eastAsiaTheme="minorEastAsia" w:cstheme="minorBidi"/>
          <w:color w:val="000000"/>
          <w:kern w:val="2"/>
          <w:sz w:val="21"/>
          <w:szCs w:val="21"/>
          <w:lang w:val="en-US" w:eastAsia="zh-CN" w:bidi="ar-SA"/>
        </w:rPr>
        <w:t>（五）供应商法定代表人或授权委托人出席市场比价活动时，未按要求出示授权委托书原件或本人身份证原件确认/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
        <w:rPr>
          <w:rFonts w:hint="eastAsia"/>
        </w:rPr>
      </w:pP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5"/>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2025年监狱和公司</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办公用品采购项目，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按采购程序选定1家供应商，签订2份合同，按采购预算153636元签订监狱办公用品采购合同，按采购预算128772元签订公司办公用品采购合同。</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二、预算金额：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282408元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三、标的数量（以实际采购数量为准）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清单、规格型号及最高限价：（见附件）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（一）本项目所涉及的货物必须为合法制造商制造的全新产品，整体无污染，表面无划损，无任何缺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陷隐患，</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必须符合国家有关部门的质量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要求，并按厂家提供的标准执行售后服务。</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须严格按商品的名称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规格型号、中标单价供货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供货商品的生产</w:t>
      </w:r>
      <w:r>
        <w:rPr>
          <w:rFonts w:hint="eastAsia" w:asciiTheme="minorEastAsia" w:hAnsiTheme="minorEastAsia" w:eastAsiaTheme="minorEastAsia" w:cstheme="minorEastAsia"/>
          <w:color w:val="000000" w:themeColor="text1"/>
          <w:sz w:val="21"/>
          <w:szCs w:val="21"/>
          <w14:textFill>
            <w14:solidFill>
              <w14:schemeClr w14:val="tx1"/>
            </w14:solidFill>
          </w14:textFill>
        </w:rPr>
        <w:t>厂家停止生产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该商品的</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应提前告知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并提供相关证明，</w:t>
      </w:r>
      <w:r>
        <w:rPr>
          <w:rFonts w:hint="eastAsia" w:asciiTheme="minorEastAsia" w:hAnsiTheme="minorEastAsia" w:eastAsiaTheme="minorEastAsia" w:cstheme="minorEastAsia"/>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21"/>
          <w:szCs w:val="21"/>
          <w14:textFill>
            <w14:solidFill>
              <w14:schemeClr w14:val="tx1"/>
            </w14:solidFill>
          </w14:textFill>
        </w:rPr>
        <w:t>同意后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方可</w:t>
      </w:r>
      <w:r>
        <w:rPr>
          <w:rFonts w:hint="eastAsia" w:asciiTheme="minorEastAsia" w:hAnsiTheme="minorEastAsia" w:eastAsiaTheme="minorEastAsia" w:cstheme="minorEastAsia"/>
          <w:color w:val="000000" w:themeColor="text1"/>
          <w:sz w:val="21"/>
          <w:szCs w:val="21"/>
          <w14:textFill>
            <w14:solidFill>
              <w14:schemeClr w14:val="tx1"/>
            </w14:solidFill>
          </w14:textFill>
        </w:rPr>
        <w:t>更换同等品牌价格的货物。</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六、服务期限：1年</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七、供应商资格条件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具有独立承担民事责任的在中华人民共和国境内注册的法人或其他组织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14:textFill>
            <w14:solidFill>
              <w14:schemeClr w14:val="tx1"/>
            </w14:solidFill>
          </w14:textFill>
        </w:rPr>
        <w:t>必须具有履行本项目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所必需的设备和专业技术能力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法定代表人或单位负责人与所参投的本项目其他供应商的法定代表人或单位负责人不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14:textFill>
            <w14:solidFill>
              <w14:schemeClr w14:val="tx1"/>
            </w14:solidFill>
          </w14:textFill>
        </w:rPr>
        <w:t>为同一人且与其他供应商之间不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14:textFill>
            <w14:solidFill>
              <w14:schemeClr w14:val="tx1"/>
            </w14:solidFill>
          </w14:textFill>
        </w:rPr>
        <w:t>存在直接控股、管理关系</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、支付方式</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原则上按季度实销实结，次季度第一个月10日前结清上季度货款，遇节假日或年底财务决算期间时间顺延。</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监狱部分的结算供应商需开具增值税普通发票，公司部分的结算供应商需开具增值税专用发票。</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、售后保障</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须在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21"/>
          <w:szCs w:val="21"/>
          <w14:textFill>
            <w14:solidFill>
              <w14:schemeClr w14:val="tx1"/>
            </w14:solidFill>
          </w14:textFill>
        </w:rPr>
        <w:t>订货后10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个工作</w:t>
      </w:r>
      <w:r>
        <w:rPr>
          <w:rFonts w:hint="eastAsia" w:asciiTheme="minorEastAsia" w:hAnsiTheme="minorEastAsia" w:eastAsiaTheme="minorEastAsia" w:cstheme="minorEastAsia"/>
          <w:color w:val="000000" w:themeColor="text1"/>
          <w:sz w:val="21"/>
          <w:szCs w:val="21"/>
          <w14:textFill>
            <w14:solidFill>
              <w14:schemeClr w14:val="tx1"/>
            </w14:solidFill>
          </w14:textFill>
        </w:rPr>
        <w:t>日内负责</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将</w:t>
      </w:r>
      <w:r>
        <w:rPr>
          <w:rFonts w:hint="eastAsia" w:asciiTheme="minorEastAsia" w:hAnsiTheme="minorEastAsia" w:eastAsiaTheme="minorEastAsia" w:cstheme="minorEastAsia"/>
          <w:color w:val="000000" w:themeColor="text1"/>
          <w:sz w:val="21"/>
          <w:szCs w:val="21"/>
          <w14:textFill>
            <w14:solidFill>
              <w14:schemeClr w14:val="tx1"/>
            </w14:solidFill>
          </w14:textFill>
        </w:rPr>
        <w:t>订</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货物送到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21"/>
          <w:szCs w:val="21"/>
          <w14:textFill>
            <w14:solidFill>
              <w14:schemeClr w14:val="tx1"/>
            </w14:solidFill>
          </w14:textFill>
        </w:rPr>
        <w:t>指定地点并按要求发放到位，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由供应商负责按照采购方提供的清单按使用单位打包并标识好使用单位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承担送货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、打包标识、发放</w:t>
      </w:r>
      <w:r>
        <w:rPr>
          <w:rFonts w:hint="eastAsia" w:asciiTheme="minorEastAsia" w:hAnsiTheme="minorEastAsia" w:eastAsiaTheme="minorEastAsia" w:cstheme="minorEastAsia"/>
          <w:color w:val="000000" w:themeColor="text1"/>
          <w:sz w:val="21"/>
          <w:szCs w:val="21"/>
          <w14:textFill>
            <w14:solidFill>
              <w14:schemeClr w14:val="tx1"/>
            </w14:solidFill>
          </w14:textFill>
        </w:rPr>
        <w:t>费用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；采购方遇有临时送货需求时，供应商应</w:t>
      </w:r>
      <w:r>
        <w:rPr>
          <w:rFonts w:hint="eastAsia" w:asciiTheme="minorEastAsia" w:hAnsiTheme="minorEastAsia" w:eastAsiaTheme="minorEastAsia" w:cstheme="minorEastAsia"/>
          <w:color w:val="000000" w:themeColor="text1"/>
          <w:sz w:val="21"/>
          <w:szCs w:val="21"/>
          <w14:textFill>
            <w14:solidFill>
              <w14:schemeClr w14:val="tx1"/>
            </w14:solidFill>
          </w14:textFill>
        </w:rPr>
        <w:t>在接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到电话或书面通知</w:t>
      </w:r>
      <w:r>
        <w:rPr>
          <w:rFonts w:hint="eastAsia" w:asciiTheme="minorEastAsia" w:hAnsiTheme="minorEastAsia" w:eastAsiaTheme="minorEastAsia" w:cstheme="minorEastAsia"/>
          <w:color w:val="000000" w:themeColor="text1"/>
          <w:sz w:val="21"/>
          <w:szCs w:val="21"/>
          <w14:textFill>
            <w14:solidFill>
              <w14:schemeClr w14:val="tx1"/>
            </w14:solidFill>
          </w14:textFill>
        </w:rPr>
        <w:t>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24小时内送达，紧急特殊情况应在</w:t>
      </w:r>
      <w:r>
        <w:rPr>
          <w:rFonts w:hint="eastAsia" w:asciiTheme="minorEastAsia" w:hAnsiTheme="minorEastAsia" w:eastAsiaTheme="minorEastAsia" w:cstheme="minorEastAsia"/>
          <w:color w:val="000000" w:themeColor="text1"/>
          <w:sz w:val="21"/>
          <w:szCs w:val="21"/>
          <w14:textFill>
            <w14:solidFill>
              <w14:schemeClr w14:val="tx1"/>
            </w14:solidFill>
          </w14:textFill>
        </w:rPr>
        <w:t>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到电话或书面通知</w:t>
      </w:r>
      <w:r>
        <w:rPr>
          <w:rFonts w:hint="eastAsia" w:asciiTheme="minorEastAsia" w:hAnsiTheme="minorEastAsia" w:eastAsiaTheme="minorEastAsia" w:cstheme="minorEastAsia"/>
          <w:color w:val="000000" w:themeColor="text1"/>
          <w:sz w:val="21"/>
          <w:szCs w:val="21"/>
          <w14:textFill>
            <w14:solidFill>
              <w14:schemeClr w14:val="tx1"/>
            </w14:solidFill>
          </w14:textFill>
        </w:rPr>
        <w:t>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小时内送达。</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为更好地履行合同，中标供应商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在合同签订之日起30日内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14:textFill>
            <w14:solidFill>
              <w14:schemeClr w14:val="tx1"/>
            </w14:solidFill>
          </w14:textFill>
        </w:rPr>
        <w:t>合同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5%的履约保证金</w:t>
      </w:r>
      <w:r>
        <w:rPr>
          <w:rFonts w:hint="eastAsia" w:asciiTheme="minorEastAsia" w:hAnsiTheme="minorEastAsia" w:eastAsiaTheme="minorEastAsia" w:cstheme="minorEastAsia"/>
          <w:color w:val="000000" w:themeColor="text1"/>
          <w:sz w:val="21"/>
          <w:szCs w:val="21"/>
          <w14:textFill>
            <w14:solidFill>
              <w14:schemeClr w14:val="tx1"/>
            </w14:solidFill>
          </w14:textFill>
        </w:rPr>
        <w:t>。若中标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没有违约行为，履约保证金在合同有效期满后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内</w:t>
      </w:r>
      <w:r>
        <w:rPr>
          <w:rFonts w:hint="eastAsia" w:asciiTheme="minorEastAsia" w:hAnsiTheme="minorEastAsia" w:eastAsiaTheme="minorEastAsia" w:cstheme="minorEastAsia"/>
          <w:color w:val="000000" w:themeColor="text1"/>
          <w:sz w:val="21"/>
          <w:szCs w:val="21"/>
          <w14:textFill>
            <w14:solidFill>
              <w14:schemeClr w14:val="tx1"/>
            </w14:solidFill>
          </w14:textFill>
        </w:rPr>
        <w:t>无息退还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1.发生以下情形之一，经查证属实的，发现一次扣除</w:t>
      </w: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1000元：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擅自涨价、擅自更换品牌型号或以次充好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2）供应货物品种、规格、性能指标或功能等与合同不符的。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（3）供应商选择性供货的，对不供货的商品没有提供生产厂家</w:t>
      </w:r>
      <w:r>
        <w:rPr>
          <w:rFonts w:hint="eastAsia" w:asciiTheme="minorEastAsia" w:hAnsiTheme="minorEastAsia" w:eastAsiaTheme="minorEastAsia" w:cstheme="minorEastAsia"/>
          <w:color w:val="000000" w:themeColor="text1"/>
          <w:sz w:val="21"/>
          <w:szCs w:val="21"/>
          <w14:textFill>
            <w14:solidFill>
              <w14:schemeClr w14:val="tx1"/>
            </w14:solidFill>
          </w14:textFill>
        </w:rPr>
        <w:t>停止生产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此商品相关证明的。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（4）未按要求提供相关票证或提供虚假的相关票证的。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员工进入监管区送货，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违反</w:t>
      </w:r>
      <w:r>
        <w:rPr>
          <w:rFonts w:hint="eastAsia" w:asciiTheme="minorEastAsia" w:hAnsiTheme="minorEastAsia" w:eastAsiaTheme="minorEastAsia" w:cstheme="minorEastAsia"/>
          <w:color w:val="000000" w:themeColor="text1"/>
          <w:sz w:val="21"/>
          <w:szCs w:val="21"/>
          <w14:textFill>
            <w14:solidFill>
              <w14:schemeClr w14:val="tx1"/>
            </w14:solidFill>
          </w14:textFill>
        </w:rPr>
        <w:t>监狱相关</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制度及保密义务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的。</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如发生3次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（含</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以上情形被扣除</w:t>
      </w: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方有权终止合同并没收全部履约保证金，一切后果由</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承担。</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3.如合同执行中因供应商违约导致履约保证金部分扣除，供应商需在5个工作日内将扣除的履约保证金补齐。</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十、验收标准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采购方根据有关国家行业所列标准及规范、规定及本项目要求组织有关部门验收，验收不合格的按合同约定处理。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4"/>
          <w:szCs w:val="44"/>
          <w:lang w:val="en-US" w:eastAsia="zh-CN"/>
        </w:rPr>
      </w:pPr>
      <w:r>
        <w:rPr>
          <w:rFonts w:hint="eastAsia"/>
          <w:b/>
          <w:bCs/>
          <w:sz w:val="36"/>
          <w:szCs w:val="36"/>
          <w:lang w:val="en-US" w:eastAsia="zh-CN"/>
        </w:rPr>
        <w:t>广东省河源监狱2025年办公用品（含公司）项目</w:t>
      </w:r>
    </w:p>
    <w:p>
      <w:pPr>
        <w:pStyle w:val="6"/>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7"/>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9"/>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9"/>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（项目名称）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二、我</w:t>
      </w:r>
      <w:r>
        <w:rPr>
          <w:rFonts w:hint="eastAsia" w:ascii="宋体" w:hAnsi="宋体" w:cs="宋体"/>
          <w:color w:val="000000" w:themeColor="text1"/>
          <w14:textFill>
            <w14:solidFill>
              <w14:schemeClr w14:val="tx1"/>
            </w14:solidFill>
          </w14:textFill>
        </w:rPr>
        <w:t>公司具备《中华人民共和国政府采购法》第二十二条规定的条件：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（二）具有良好的商业信誉和健全的财务会计制度；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三、我</w:t>
      </w:r>
      <w:r>
        <w:rPr>
          <w:rFonts w:hint="eastAsia" w:ascii="宋体" w:hAnsi="宋体" w:cs="宋体"/>
          <w:color w:val="000000" w:themeColor="text1"/>
          <w14:textFill>
            <w14:solidFill>
              <w14:schemeClr w14:val="tx1"/>
            </w14:solidFill>
          </w14:textFill>
        </w:rPr>
        <w:t>公司具有本次采购项目供货及服务能力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我方如果</w:t>
      </w:r>
      <w:r>
        <w:rPr>
          <w:rFonts w:hint="eastAsia" w:ascii="宋体" w:hAnsi="宋体" w:cs="宋体"/>
          <w:color w:val="000000" w:themeColor="text1"/>
          <w:lang w:val="en-US" w:eastAsia="zh-CN"/>
          <w14:textFill>
            <w14:solidFill>
              <w14:schemeClr w14:val="tx1"/>
            </w14:solidFill>
          </w14:textFill>
        </w:rPr>
        <w:t>成交</w:t>
      </w:r>
      <w:r>
        <w:rPr>
          <w:rFonts w:hint="eastAsia" w:ascii="宋体" w:hAnsi="宋体" w:cs="宋体"/>
          <w:color w:val="000000" w:themeColor="text1"/>
          <w14:textFill>
            <w14:solidFill>
              <w14:schemeClr w14:val="tx1"/>
            </w14:solidFill>
          </w14:textFill>
        </w:rPr>
        <w:t>，将保证履行采购文件及其澄清、修改文件（如果有）中的全部责任和义务，按质、按量、按期完成《用户需求书》及《合同书》中的全部任务。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四、我</w:t>
      </w:r>
      <w:r>
        <w:rPr>
          <w:rFonts w:hint="eastAsia" w:ascii="宋体" w:hAnsi="宋体" w:cs="宋体"/>
          <w:color w:val="000000" w:themeColor="text1"/>
          <w14:textFill>
            <w14:solidFill>
              <w14:schemeClr w14:val="tx1"/>
            </w14:solidFill>
          </w14:textFill>
        </w:rPr>
        <w:t>公司有固定的经营场所，信誉良好、售后维护服务好，并且在经营活动中无严重违法记录。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五、我</w:t>
      </w:r>
      <w:r>
        <w:rPr>
          <w:rFonts w:hint="eastAsia" w:ascii="宋体" w:hAnsi="宋体" w:cs="宋体"/>
          <w:color w:val="000000" w:themeColor="text1"/>
          <w14:textFill>
            <w14:solidFill>
              <w14:schemeClr w14:val="tx1"/>
            </w14:solidFill>
          </w14:textFill>
        </w:rPr>
        <w:t>公司没有为采购项目同一合同项下提供整体设计、规范编制或者项目管理、监理、检测等服务。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六、我</w:t>
      </w:r>
      <w:r>
        <w:rPr>
          <w:rFonts w:hint="eastAsia" w:ascii="宋体" w:hAnsi="宋体" w:cs="宋体"/>
          <w:color w:val="000000" w:themeColor="text1"/>
          <w14:textFill>
            <w14:solidFill>
              <w14:schemeClr w14:val="tx1"/>
            </w14:solidFill>
          </w14:textFill>
        </w:rPr>
        <w:t>公司的法定代表人或单位负责人与所参投的本项目其他供应商的法定代表人或单位负责人不为同一人且与其他供应商之间不存在直接控股、管理关系。</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七、我</w:t>
      </w:r>
      <w:r>
        <w:rPr>
          <w:rFonts w:hint="eastAsia" w:ascii="宋体" w:hAnsi="宋体" w:cs="宋体"/>
          <w:color w:val="000000" w:themeColor="text1"/>
          <w14:textFill>
            <w14:solidFill>
              <w14:schemeClr w14:val="tx1"/>
            </w14:solidFill>
          </w14:textFill>
        </w:rPr>
        <w:t>公司在本项目中不分包、转包且不联合参与</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lang w:val="en-US" w:eastAsia="zh-CN"/>
          <w14:textFill>
            <w14:solidFill>
              <w14:schemeClr w14:val="tx1"/>
            </w14:solidFill>
          </w14:textFill>
        </w:rPr>
        <w:t>活动</w:t>
      </w:r>
      <w:r>
        <w:rPr>
          <w:rFonts w:hint="eastAsia" w:ascii="宋体" w:hAnsi="宋体" w:cs="宋体"/>
          <w:color w:val="000000" w:themeColor="text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八、我</w:t>
      </w:r>
      <w:r>
        <w:rPr>
          <w:rFonts w:hint="eastAsia" w:ascii="宋体" w:hAnsi="宋体" w:cs="宋体"/>
          <w:color w:val="000000" w:themeColor="text1"/>
          <w14:textFill>
            <w14:solidFill>
              <w14:schemeClr w14:val="tx1"/>
            </w14:solidFill>
          </w14:textFill>
        </w:rPr>
        <w:t xml:space="preserve">公司报价已包含应向知识产权所有权人支付的所有相关税费，并保证采购人在中国使用我方提供的货物时，如有第三方提出侵犯其知识产权主张的，责任由我方承担。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公司承诺在本次采购活动中，如有违法、违规、弄虚作假行为，所造成的损失、不良后果及法律责任，一律由我公司承担。</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函必须提供且内容不得擅自删改，否则视为响应无效。</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函如有虚假或与事实不符的，作无效报价处理。</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供应商名称（盖公章）：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广东省河源监狱2025年办公用品（含公司）项目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9"/>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2025年办公用品（含公司）</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p>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4"/>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4"/>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p>
    <w:p>
      <w:pPr>
        <w:pStyle w:val="14"/>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4"/>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3F5281"/>
    <w:rsid w:val="0BC5664A"/>
    <w:rsid w:val="0BDA4A8E"/>
    <w:rsid w:val="0C373B85"/>
    <w:rsid w:val="0CAD59F1"/>
    <w:rsid w:val="0D226E45"/>
    <w:rsid w:val="0D934A87"/>
    <w:rsid w:val="0EB035A6"/>
    <w:rsid w:val="0EE45AD9"/>
    <w:rsid w:val="0F156CFF"/>
    <w:rsid w:val="0F1B3E67"/>
    <w:rsid w:val="0FBE7AA3"/>
    <w:rsid w:val="10662DEA"/>
    <w:rsid w:val="10C6192B"/>
    <w:rsid w:val="111C40EB"/>
    <w:rsid w:val="11B25927"/>
    <w:rsid w:val="12003CF0"/>
    <w:rsid w:val="1397165D"/>
    <w:rsid w:val="14E873D2"/>
    <w:rsid w:val="14F77FDF"/>
    <w:rsid w:val="16737FD7"/>
    <w:rsid w:val="16F50701"/>
    <w:rsid w:val="186D7D0F"/>
    <w:rsid w:val="18AF3165"/>
    <w:rsid w:val="19283431"/>
    <w:rsid w:val="19560F86"/>
    <w:rsid w:val="19C1544E"/>
    <w:rsid w:val="19DA1D52"/>
    <w:rsid w:val="1A43221D"/>
    <w:rsid w:val="1B34727B"/>
    <w:rsid w:val="1BFA5FCE"/>
    <w:rsid w:val="1CFC717C"/>
    <w:rsid w:val="1E651D7F"/>
    <w:rsid w:val="1E676ED5"/>
    <w:rsid w:val="20947A18"/>
    <w:rsid w:val="2188519A"/>
    <w:rsid w:val="21A03B8D"/>
    <w:rsid w:val="21A3268F"/>
    <w:rsid w:val="21C36F1F"/>
    <w:rsid w:val="21F7526F"/>
    <w:rsid w:val="243D602E"/>
    <w:rsid w:val="25454630"/>
    <w:rsid w:val="255C570C"/>
    <w:rsid w:val="25E67716"/>
    <w:rsid w:val="26475D9B"/>
    <w:rsid w:val="264F26CE"/>
    <w:rsid w:val="265E0F6A"/>
    <w:rsid w:val="28A27EE1"/>
    <w:rsid w:val="28DC7708"/>
    <w:rsid w:val="29AC6766"/>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8656D8"/>
    <w:rsid w:val="34364FAB"/>
    <w:rsid w:val="37B54E1D"/>
    <w:rsid w:val="37B81BEC"/>
    <w:rsid w:val="38030316"/>
    <w:rsid w:val="38787AEA"/>
    <w:rsid w:val="38F92A66"/>
    <w:rsid w:val="3A8676EF"/>
    <w:rsid w:val="3B0E690B"/>
    <w:rsid w:val="3C7008F2"/>
    <w:rsid w:val="3D7D6029"/>
    <w:rsid w:val="3DC84A9A"/>
    <w:rsid w:val="3DFE6052"/>
    <w:rsid w:val="3E216BC0"/>
    <w:rsid w:val="3EF24ED3"/>
    <w:rsid w:val="3FB21705"/>
    <w:rsid w:val="3FE77A82"/>
    <w:rsid w:val="3FFB5595"/>
    <w:rsid w:val="4017186C"/>
    <w:rsid w:val="40E1788E"/>
    <w:rsid w:val="412B3BD0"/>
    <w:rsid w:val="41711287"/>
    <w:rsid w:val="435726A3"/>
    <w:rsid w:val="43F7549F"/>
    <w:rsid w:val="44074471"/>
    <w:rsid w:val="468E2CEF"/>
    <w:rsid w:val="46915076"/>
    <w:rsid w:val="47007902"/>
    <w:rsid w:val="477A6ABF"/>
    <w:rsid w:val="48C41C3A"/>
    <w:rsid w:val="4A7F5F33"/>
    <w:rsid w:val="4AB27069"/>
    <w:rsid w:val="4AE15F12"/>
    <w:rsid w:val="4B1B2583"/>
    <w:rsid w:val="4B215EC8"/>
    <w:rsid w:val="4C7B4010"/>
    <w:rsid w:val="4D4A51B9"/>
    <w:rsid w:val="4E115DEF"/>
    <w:rsid w:val="4E306D68"/>
    <w:rsid w:val="4EB20057"/>
    <w:rsid w:val="4F3E14BF"/>
    <w:rsid w:val="4FB67A4E"/>
    <w:rsid w:val="4FDA352F"/>
    <w:rsid w:val="50D85556"/>
    <w:rsid w:val="515E7A70"/>
    <w:rsid w:val="517B4F66"/>
    <w:rsid w:val="51CF4C93"/>
    <w:rsid w:val="5209190E"/>
    <w:rsid w:val="52961311"/>
    <w:rsid w:val="53B264F4"/>
    <w:rsid w:val="54117BA3"/>
    <w:rsid w:val="54415A83"/>
    <w:rsid w:val="54561298"/>
    <w:rsid w:val="54B57A63"/>
    <w:rsid w:val="577B5528"/>
    <w:rsid w:val="57FC275F"/>
    <w:rsid w:val="587B3035"/>
    <w:rsid w:val="59F138CC"/>
    <w:rsid w:val="5A3A7FF0"/>
    <w:rsid w:val="5ACF512A"/>
    <w:rsid w:val="5ADD201B"/>
    <w:rsid w:val="5B460243"/>
    <w:rsid w:val="5B4A21F6"/>
    <w:rsid w:val="5BE666FD"/>
    <w:rsid w:val="5DE8013D"/>
    <w:rsid w:val="5EB66D4F"/>
    <w:rsid w:val="5F7F08F6"/>
    <w:rsid w:val="601F6302"/>
    <w:rsid w:val="619F122B"/>
    <w:rsid w:val="61BA712C"/>
    <w:rsid w:val="6212502F"/>
    <w:rsid w:val="630C2A15"/>
    <w:rsid w:val="63257394"/>
    <w:rsid w:val="63B9340E"/>
    <w:rsid w:val="63F37A6E"/>
    <w:rsid w:val="6455458D"/>
    <w:rsid w:val="64A413FD"/>
    <w:rsid w:val="670443C7"/>
    <w:rsid w:val="678341C5"/>
    <w:rsid w:val="691C4782"/>
    <w:rsid w:val="692C1847"/>
    <w:rsid w:val="698F20E1"/>
    <w:rsid w:val="69B26CE3"/>
    <w:rsid w:val="69C06968"/>
    <w:rsid w:val="69CB1013"/>
    <w:rsid w:val="6BC46931"/>
    <w:rsid w:val="6C4D3197"/>
    <w:rsid w:val="6D0D7448"/>
    <w:rsid w:val="6E114025"/>
    <w:rsid w:val="6E3C39C3"/>
    <w:rsid w:val="6F3D2C05"/>
    <w:rsid w:val="6FC846B0"/>
    <w:rsid w:val="70391CB1"/>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Normal Indent"/>
    <w:basedOn w:val="1"/>
    <w:qFormat/>
    <w:uiPriority w:val="0"/>
    <w:pPr>
      <w:ind w:firstLine="420"/>
    </w:pPr>
    <w:rPr>
      <w:szCs w:val="20"/>
    </w:rPr>
  </w:style>
  <w:style w:type="paragraph" w:styleId="8">
    <w:name w:val="Body Text"/>
    <w:basedOn w:val="1"/>
    <w:qFormat/>
    <w:uiPriority w:val="0"/>
    <w:pPr>
      <w:tabs>
        <w:tab w:val="left" w:pos="562"/>
        <w:tab w:val="left" w:pos="3372"/>
        <w:tab w:val="left" w:pos="3653"/>
      </w:tabs>
    </w:pPr>
    <w:rPr>
      <w:sz w:val="24"/>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8"/>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paragraph" w:customStyle="1" w:styleId="25">
    <w:name w:val="表格文字"/>
    <w:basedOn w:val="1"/>
    <w:qFormat/>
    <w:uiPriority w:val="0"/>
    <w:pPr>
      <w:spacing w:before="25" w:after="25"/>
      <w:jc w:val="left"/>
    </w:pPr>
    <w:rPr>
      <w:bCs/>
      <w:spacing w:val="10"/>
      <w:kern w:val="0"/>
      <w:szCs w:val="20"/>
    </w:rPr>
  </w:style>
  <w:style w:type="character" w:customStyle="1" w:styleId="26">
    <w:name w:val="10"/>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2025-03-06T06:42:09Z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