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广东省河源监狱教学楼等加装摄像头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和门禁项目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竞价结果公告</w:t>
      </w:r>
    </w:p>
    <w:p>
      <w:pPr>
        <w:widowControl/>
        <w:shd w:val="clear" w:color="auto" w:fill="FFFFFF"/>
        <w:spacing w:line="336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广东省河源监狱教学楼等加装摄像头和门禁项目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竞价工作已结束，结果公告如下：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2025008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广东省河源监狱教学楼等加装摄像头和门禁项目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（一）供应商名称：河源市智慧网络科技有限公司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（二）成交金额：折扣率65.6%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（四）确定成交日期：2025年3月11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按以下方式联系采购人。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pStyle w:val="2"/>
        <w:rPr>
          <w:rFonts w:hint="eastAsia"/>
        </w:rPr>
      </w:pPr>
    </w:p>
    <w:p>
      <w:pPr>
        <w:spacing w:line="560" w:lineRule="exact"/>
        <w:ind w:left="0" w:leftChars="0" w:firstLine="5459" w:firstLineChars="170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1008" w:rightChars="480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587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A601D"/>
    <w:rsid w:val="001E3F3E"/>
    <w:rsid w:val="00200CE9"/>
    <w:rsid w:val="002237FB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77341"/>
    <w:rsid w:val="00790C83"/>
    <w:rsid w:val="007D335F"/>
    <w:rsid w:val="007F6D63"/>
    <w:rsid w:val="00823A80"/>
    <w:rsid w:val="00862CCC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11A23"/>
    <w:rsid w:val="00A178BB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B12D6"/>
    <w:rsid w:val="00CB64BF"/>
    <w:rsid w:val="00D07D73"/>
    <w:rsid w:val="00D26714"/>
    <w:rsid w:val="00D91D1D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03625906"/>
    <w:rsid w:val="0F5467C3"/>
    <w:rsid w:val="170318B0"/>
    <w:rsid w:val="18341A28"/>
    <w:rsid w:val="1AEB2ECC"/>
    <w:rsid w:val="24137188"/>
    <w:rsid w:val="27C07600"/>
    <w:rsid w:val="38782B69"/>
    <w:rsid w:val="39611D3E"/>
    <w:rsid w:val="3C900034"/>
    <w:rsid w:val="4C966620"/>
    <w:rsid w:val="56680DDE"/>
    <w:rsid w:val="5E514B1D"/>
    <w:rsid w:val="6F80433D"/>
    <w:rsid w:val="764C4C25"/>
    <w:rsid w:val="7DD645D5"/>
    <w:rsid w:val="7F5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4"/>
    <w:semiHidden/>
    <w:qFormat/>
    <w:uiPriority w:val="99"/>
    <w:rPr>
      <w:sz w:val="18"/>
      <w:szCs w:val="18"/>
    </w:rPr>
  </w:style>
  <w:style w:type="paragraph" w:customStyle="1" w:styleId="13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2E479-A061-4935-B903-47A7E19A5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133</Words>
  <Characters>759</Characters>
  <Lines>6</Lines>
  <Paragraphs>1</Paragraphs>
  <TotalTime>6</TotalTime>
  <ScaleCrop>false</ScaleCrop>
  <LinksUpToDate>false</LinksUpToDate>
  <CharactersWithSpaces>891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2024-11-01T08:05:00Z</dcterms:created>
  <dc:creator>Windows 用户</dc:creator>
  <cp:lastModifiedBy>何坤锋</cp:lastModifiedBy>
  <cp:lastPrinted>2023-11-02T08:29:00Z</cp:lastPrinted>
  <dcterms:modified xsi:type="dcterms:W3CDTF">2025-03-11T02:31:16Z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