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1" w:lineRule="atLeast"/>
        <w:jc w:val="center"/>
        <w:outlineLvl w:val="0"/>
        <w:rPr>
          <w:rFonts w:hint="eastAsia" w:ascii="微软雅黑" w:hAnsi="微软雅黑" w:eastAsia="微软雅黑" w:cs="宋体"/>
          <w:b/>
          <w:bCs/>
          <w:color w:val="222222"/>
          <w:kern w:val="36"/>
          <w:sz w:val="32"/>
          <w:szCs w:val="32"/>
          <w:lang w:eastAsia="zh-CN"/>
        </w:rPr>
      </w:pPr>
      <w:r>
        <w:rPr>
          <w:rFonts w:hint="eastAsia" w:ascii="微软雅黑" w:hAnsi="微软雅黑" w:eastAsia="微软雅黑" w:cs="宋体"/>
          <w:b/>
          <w:bCs/>
          <w:color w:val="222222"/>
          <w:kern w:val="36"/>
          <w:sz w:val="32"/>
          <w:szCs w:val="32"/>
          <w:lang w:eastAsia="zh-CN"/>
        </w:rPr>
        <w:t>广东省河源监狱服刑人员职业技能和</w:t>
      </w:r>
    </w:p>
    <w:p>
      <w:pPr>
        <w:widowControl/>
        <w:shd w:val="clear" w:color="auto" w:fill="FFFFFF"/>
        <w:spacing w:line="501" w:lineRule="atLeast"/>
        <w:jc w:val="center"/>
        <w:outlineLvl w:val="0"/>
        <w:rPr>
          <w:rFonts w:ascii="微软雅黑" w:hAnsi="微软雅黑" w:eastAsia="微软雅黑" w:cs="宋体"/>
          <w:b/>
          <w:bCs/>
          <w:color w:val="222222"/>
          <w:kern w:val="36"/>
          <w:sz w:val="32"/>
          <w:szCs w:val="32"/>
        </w:rPr>
      </w:pPr>
      <w:r>
        <w:rPr>
          <w:rFonts w:hint="eastAsia" w:ascii="微软雅黑" w:hAnsi="微软雅黑" w:eastAsia="微软雅黑" w:cs="宋体"/>
          <w:b/>
          <w:bCs/>
          <w:color w:val="222222"/>
          <w:kern w:val="36"/>
          <w:sz w:val="32"/>
          <w:szCs w:val="32"/>
          <w:lang w:eastAsia="zh-CN"/>
        </w:rPr>
        <w:t>劳动技术岗前培训服务项目</w:t>
      </w:r>
      <w:r>
        <w:rPr>
          <w:rFonts w:hint="eastAsia" w:ascii="微软雅黑" w:hAnsi="微软雅黑" w:eastAsia="微软雅黑" w:cs="宋体"/>
          <w:b/>
          <w:bCs/>
          <w:color w:val="222222"/>
          <w:kern w:val="36"/>
          <w:sz w:val="32"/>
          <w:szCs w:val="32"/>
        </w:rPr>
        <w:t>竞争性磋商公告</w:t>
      </w:r>
    </w:p>
    <w:p>
      <w:pPr>
        <w:autoSpaceDE w:val="0"/>
        <w:autoSpaceDN w:val="0"/>
        <w:spacing w:line="360" w:lineRule="auto"/>
        <w:ind w:left="3" w:firstLine="482"/>
        <w:jc w:val="left"/>
        <w:rPr>
          <w:rFonts w:hint="eastAsia" w:ascii="宋体" w:hAnsi="宋体" w:eastAsia="宋体" w:cs="宋体"/>
          <w:bCs/>
          <w:color w:val="000000"/>
          <w:sz w:val="24"/>
          <w:szCs w:val="24"/>
        </w:rPr>
      </w:pPr>
    </w:p>
    <w:p>
      <w:pPr>
        <w:autoSpaceDE w:val="0"/>
        <w:autoSpaceDN w:val="0"/>
        <w:spacing w:line="360" w:lineRule="auto"/>
        <w:ind w:left="3" w:firstLine="482"/>
        <w:jc w:val="left"/>
        <w:rPr>
          <w:rFonts w:ascii="宋体" w:hAnsi="宋体" w:eastAsia="宋体" w:cs="宋体"/>
          <w:sz w:val="24"/>
          <w:szCs w:val="24"/>
        </w:rPr>
      </w:pPr>
      <w:r>
        <w:rPr>
          <w:rFonts w:hint="eastAsia" w:ascii="宋体" w:hAnsi="宋体" w:eastAsia="宋体" w:cs="宋体"/>
          <w:bCs/>
          <w:color w:val="000000"/>
          <w:sz w:val="24"/>
          <w:szCs w:val="24"/>
          <w:u w:val="none"/>
          <w:lang w:eastAsia="zh-CN"/>
        </w:rPr>
        <w:t>广东省河源监狱服刑人员职业技能和劳动技术岗前培训服务项目</w:t>
      </w:r>
      <w:r>
        <w:rPr>
          <w:rFonts w:hint="eastAsia" w:ascii="宋体" w:hAnsi="宋体" w:eastAsia="宋体" w:cs="宋体"/>
          <w:bCs/>
          <w:color w:val="000000"/>
          <w:sz w:val="24"/>
          <w:szCs w:val="24"/>
        </w:rPr>
        <w:t>进行竞争性磋商采购，欢迎符合资格条件的响应供应商参加磋商并提交密封磋商响应文件。</w:t>
      </w:r>
    </w:p>
    <w:p>
      <w:pPr>
        <w:autoSpaceDE w:val="0"/>
        <w:autoSpaceDN w:val="0"/>
        <w:spacing w:line="360" w:lineRule="auto"/>
        <w:ind w:left="480"/>
        <w:jc w:val="left"/>
        <w:rPr>
          <w:rFonts w:ascii="宋体" w:hAnsi="宋体" w:eastAsia="宋体" w:cs="宋体"/>
          <w:sz w:val="24"/>
          <w:szCs w:val="24"/>
        </w:rPr>
      </w:pPr>
      <w:r>
        <w:rPr>
          <w:rFonts w:hint="eastAsia" w:ascii="宋体" w:hAnsi="宋体" w:eastAsia="宋体" w:cs="宋体"/>
          <w:bCs/>
          <w:color w:val="000000"/>
          <w:sz w:val="24"/>
          <w:szCs w:val="24"/>
        </w:rPr>
        <w:t>一、 采购项目编号：GDJYHY2025-C040701</w:t>
      </w:r>
    </w:p>
    <w:p>
      <w:pPr>
        <w:numPr>
          <w:ilvl w:val="0"/>
          <w:numId w:val="1"/>
        </w:numPr>
        <w:autoSpaceDE w:val="0"/>
        <w:autoSpaceDN w:val="0"/>
        <w:spacing w:line="360" w:lineRule="auto"/>
        <w:ind w:left="480" w:firstLine="1"/>
        <w:jc w:val="left"/>
        <w:rPr>
          <w:rFonts w:ascii="宋体" w:hAnsi="宋体" w:eastAsia="宋体" w:cs="宋体"/>
          <w:bCs/>
          <w:color w:val="000000"/>
          <w:sz w:val="24"/>
          <w:szCs w:val="24"/>
          <w:u w:val="single"/>
        </w:rPr>
      </w:pPr>
      <w:r>
        <w:rPr>
          <w:rFonts w:hint="eastAsia" w:ascii="宋体" w:hAnsi="宋体" w:eastAsia="宋体" w:cs="宋体"/>
          <w:bCs/>
          <w:color w:val="000000"/>
          <w:sz w:val="24"/>
          <w:szCs w:val="24"/>
        </w:rPr>
        <w:t>采购项目名称：</w:t>
      </w:r>
      <w:r>
        <w:rPr>
          <w:rFonts w:hint="eastAsia" w:ascii="宋体" w:hAnsi="宋体" w:eastAsia="宋体" w:cs="宋体"/>
          <w:bCs/>
          <w:color w:val="000000"/>
          <w:sz w:val="24"/>
          <w:szCs w:val="24"/>
          <w:u w:val="single"/>
          <w:lang w:eastAsia="zh-CN"/>
        </w:rPr>
        <w:t>广东省河源监狱服刑人员职业技能和劳动技术岗前培训服务项目</w:t>
      </w:r>
      <w:r>
        <w:rPr>
          <w:rFonts w:hint="eastAsia" w:ascii="宋体" w:hAnsi="宋体" w:eastAsia="宋体" w:cs="宋体"/>
          <w:bCs/>
          <w:color w:val="000000"/>
          <w:sz w:val="24"/>
          <w:szCs w:val="24"/>
          <w:u w:val="single"/>
        </w:rPr>
        <w:t xml:space="preserve"> </w:t>
      </w:r>
    </w:p>
    <w:p>
      <w:pPr>
        <w:pStyle w:val="5"/>
        <w:ind w:firstLine="261" w:firstLineChars="100"/>
        <w:rPr>
          <w:rFonts w:ascii="宋体" w:hAnsi="宋体" w:eastAsia="宋体" w:cs="宋体"/>
          <w:b w:val="0"/>
          <w:bCs/>
          <w:color w:val="000000"/>
          <w:sz w:val="24"/>
          <w:szCs w:val="24"/>
        </w:rPr>
      </w:pPr>
      <w:r>
        <w:rPr>
          <w:rFonts w:hint="eastAsia" w:ascii="宋体" w:hAnsi="宋体" w:eastAsia="宋体" w:cs="宋体"/>
          <w:b/>
          <w:color w:val="000000"/>
          <w:sz w:val="24"/>
          <w:szCs w:val="24"/>
          <w:lang w:val="en-US" w:eastAsia="zh-CN"/>
        </w:rPr>
        <w:t>三、</w:t>
      </w:r>
      <w:r>
        <w:rPr>
          <w:rFonts w:hint="eastAsia" w:ascii="宋体" w:hAnsi="宋体" w:eastAsia="宋体" w:cs="宋体"/>
          <w:b/>
          <w:color w:val="000000"/>
          <w:sz w:val="24"/>
          <w:szCs w:val="24"/>
        </w:rPr>
        <w:t>采购项目预算：人民币</w:t>
      </w:r>
      <w:r>
        <w:rPr>
          <w:rFonts w:hint="eastAsia" w:ascii="宋体" w:hAnsi="宋体" w:eastAsia="宋体" w:cs="宋体"/>
          <w:b/>
          <w:color w:val="000000"/>
          <w:sz w:val="24"/>
          <w:szCs w:val="24"/>
          <w:u w:val="single"/>
        </w:rPr>
        <w:t>964600.00</w:t>
      </w:r>
      <w:r>
        <w:rPr>
          <w:rFonts w:hint="eastAsia" w:ascii="宋体" w:hAnsi="宋体" w:eastAsia="宋体" w:cs="宋体"/>
          <w:b/>
          <w:color w:val="000000"/>
          <w:sz w:val="24"/>
          <w:szCs w:val="24"/>
        </w:rPr>
        <w:t>元</w:t>
      </w:r>
      <w:r>
        <w:rPr>
          <w:rFonts w:hint="eastAsia" w:ascii="宋体" w:hAnsi="宋体" w:eastAsia="宋体" w:cs="宋体"/>
          <w:b w:val="0"/>
          <w:bCs/>
          <w:sz w:val="24"/>
          <w:szCs w:val="24"/>
        </w:rPr>
        <w:t>（其中服刑人员职业技能培训内容预算金额为448000元；新入监服刑人员劳动技术岗前培训内容预算金额为516600元）</w:t>
      </w:r>
    </w:p>
    <w:p>
      <w:pPr>
        <w:autoSpaceDE w:val="0"/>
        <w:autoSpaceDN w:val="0"/>
        <w:spacing w:line="360" w:lineRule="auto"/>
        <w:ind w:left="480"/>
        <w:jc w:val="left"/>
        <w:rPr>
          <w:rFonts w:ascii="宋体" w:hAnsi="宋体" w:eastAsia="宋体" w:cs="宋体"/>
          <w:sz w:val="24"/>
          <w:szCs w:val="24"/>
        </w:rPr>
      </w:pPr>
      <w:r>
        <w:rPr>
          <w:rFonts w:hint="eastAsia" w:ascii="宋体" w:hAnsi="宋体" w:eastAsia="宋体" w:cs="宋体"/>
          <w:bCs/>
          <w:color w:val="000000"/>
          <w:sz w:val="24"/>
          <w:szCs w:val="24"/>
        </w:rPr>
        <w:t>四、 资金来源：财政资金</w:t>
      </w:r>
    </w:p>
    <w:p>
      <w:pPr>
        <w:autoSpaceDE w:val="0"/>
        <w:autoSpaceDN w:val="0"/>
        <w:spacing w:line="360" w:lineRule="auto"/>
        <w:ind w:left="480"/>
        <w:jc w:val="left"/>
        <w:rPr>
          <w:rFonts w:ascii="宋体" w:hAnsi="宋体" w:eastAsia="宋体" w:cs="宋体"/>
          <w:bCs/>
          <w:color w:val="000000"/>
          <w:sz w:val="24"/>
          <w:szCs w:val="24"/>
        </w:rPr>
      </w:pPr>
      <w:r>
        <w:rPr>
          <w:rFonts w:hint="eastAsia" w:ascii="宋体" w:hAnsi="宋体" w:eastAsia="宋体" w:cs="宋体"/>
          <w:bCs/>
          <w:color w:val="000000"/>
          <w:sz w:val="24"/>
          <w:szCs w:val="24"/>
        </w:rPr>
        <w:t>五、 项目内容及需求：(采购项目技术规格、参数及要求，需要落实的政府采购政策)</w:t>
      </w:r>
    </w:p>
    <w:p>
      <w:pPr>
        <w:autoSpaceDE w:val="0"/>
        <w:autoSpaceDN w:val="0"/>
        <w:spacing w:line="360" w:lineRule="auto"/>
        <w:ind w:left="480"/>
        <w:jc w:val="left"/>
        <w:rPr>
          <w:rFonts w:ascii="宋体" w:hAnsi="宋体" w:eastAsia="宋体" w:cs="宋体"/>
          <w:bCs/>
          <w:color w:val="000000"/>
          <w:sz w:val="24"/>
          <w:szCs w:val="24"/>
        </w:rPr>
      </w:pPr>
      <w:r>
        <w:rPr>
          <w:rFonts w:hint="eastAsia" w:ascii="宋体" w:hAnsi="宋体" w:eastAsia="宋体" w:cs="宋体"/>
          <w:bCs/>
          <w:color w:val="000000"/>
          <w:sz w:val="24"/>
          <w:szCs w:val="24"/>
        </w:rPr>
        <w:t>1. 采购项目技术规格、参数及要求：详见磋商文件内用户需求书。</w:t>
      </w:r>
    </w:p>
    <w:tbl>
      <w:tblPr>
        <w:tblStyle w:val="4"/>
        <w:tblW w:w="928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2956"/>
        <w:gridCol w:w="2111"/>
        <w:gridCol w:w="2471"/>
        <w:gridCol w:w="93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6" w:hRule="atLeast"/>
          <w:jc w:val="center"/>
        </w:trPr>
        <w:tc>
          <w:tcPr>
            <w:tcW w:w="813" w:type="dxa"/>
            <w:vAlign w:val="center"/>
          </w:tcPr>
          <w:p>
            <w:pPr>
              <w:autoSpaceDN w:val="0"/>
              <w:jc w:val="center"/>
              <w:rPr>
                <w:rFonts w:ascii="宋体" w:hAnsi="宋体" w:eastAsia="宋体" w:cs="宋体"/>
                <w:sz w:val="24"/>
                <w:szCs w:val="24"/>
              </w:rPr>
            </w:pPr>
            <w:r>
              <w:rPr>
                <w:rFonts w:hint="eastAsia" w:ascii="宋体" w:hAnsi="宋体" w:eastAsia="宋体" w:cs="宋体"/>
                <w:sz w:val="24"/>
                <w:szCs w:val="24"/>
              </w:rPr>
              <w:t>序号</w:t>
            </w:r>
          </w:p>
        </w:tc>
        <w:tc>
          <w:tcPr>
            <w:tcW w:w="2956" w:type="dxa"/>
            <w:vAlign w:val="center"/>
          </w:tcPr>
          <w:p>
            <w:pPr>
              <w:autoSpaceDN w:val="0"/>
              <w:jc w:val="center"/>
              <w:rPr>
                <w:rFonts w:ascii="宋体" w:hAnsi="宋体" w:eastAsia="宋体" w:cs="宋体"/>
                <w:sz w:val="24"/>
                <w:szCs w:val="24"/>
              </w:rPr>
            </w:pPr>
            <w:r>
              <w:rPr>
                <w:rFonts w:hint="eastAsia" w:ascii="宋体" w:hAnsi="宋体" w:eastAsia="宋体" w:cs="宋体"/>
                <w:sz w:val="24"/>
                <w:szCs w:val="24"/>
              </w:rPr>
              <w:t>采购内容</w:t>
            </w:r>
          </w:p>
        </w:tc>
        <w:tc>
          <w:tcPr>
            <w:tcW w:w="2111" w:type="dxa"/>
            <w:vAlign w:val="center"/>
          </w:tcPr>
          <w:p>
            <w:pPr>
              <w:autoSpaceDN w:val="0"/>
              <w:jc w:val="center"/>
              <w:rPr>
                <w:rFonts w:ascii="宋体" w:hAnsi="宋体" w:eastAsia="宋体" w:cs="宋体"/>
                <w:sz w:val="24"/>
                <w:szCs w:val="24"/>
              </w:rPr>
            </w:pPr>
            <w:r>
              <w:rPr>
                <w:rFonts w:hint="eastAsia" w:ascii="宋体" w:hAnsi="宋体" w:eastAsia="宋体" w:cs="宋体"/>
                <w:sz w:val="24"/>
                <w:szCs w:val="24"/>
              </w:rPr>
              <w:t>预算金额（元）</w:t>
            </w:r>
          </w:p>
        </w:tc>
        <w:tc>
          <w:tcPr>
            <w:tcW w:w="2471" w:type="dxa"/>
            <w:vAlign w:val="center"/>
          </w:tcPr>
          <w:p>
            <w:pPr>
              <w:autoSpaceDN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服务期限</w:t>
            </w:r>
          </w:p>
        </w:tc>
        <w:tc>
          <w:tcPr>
            <w:tcW w:w="931" w:type="dxa"/>
            <w:vAlign w:val="center"/>
          </w:tcPr>
          <w:p>
            <w:pPr>
              <w:autoSpaceDN w:val="0"/>
              <w:jc w:val="center"/>
              <w:rPr>
                <w:rFonts w:ascii="宋体" w:hAnsi="宋体" w:eastAsia="宋体" w:cs="宋体"/>
                <w:sz w:val="24"/>
                <w:szCs w:val="24"/>
              </w:rPr>
            </w:pPr>
            <w:r>
              <w:rPr>
                <w:rFonts w:hint="eastAsia" w:ascii="宋体" w:hAnsi="宋体" w:eastAsia="宋体" w:cs="宋体"/>
                <w:sz w:val="24"/>
                <w:szCs w:val="24"/>
              </w:rPr>
              <w:t>采购数量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1" w:hRule="atLeast"/>
          <w:jc w:val="center"/>
        </w:trPr>
        <w:tc>
          <w:tcPr>
            <w:tcW w:w="813" w:type="dxa"/>
            <w:vAlign w:val="center"/>
          </w:tcPr>
          <w:p>
            <w:pPr>
              <w:autoSpaceDN w:val="0"/>
              <w:jc w:val="center"/>
              <w:rPr>
                <w:rFonts w:ascii="宋体" w:hAnsi="宋体" w:eastAsia="宋体" w:cs="宋体"/>
                <w:b/>
                <w:bCs/>
                <w:sz w:val="24"/>
                <w:szCs w:val="24"/>
              </w:rPr>
            </w:pPr>
            <w:r>
              <w:rPr>
                <w:rFonts w:hint="eastAsia" w:ascii="宋体" w:hAnsi="宋体" w:eastAsia="宋体" w:cs="宋体"/>
                <w:sz w:val="24"/>
                <w:szCs w:val="24"/>
              </w:rPr>
              <w:t>1</w:t>
            </w:r>
          </w:p>
        </w:tc>
        <w:tc>
          <w:tcPr>
            <w:tcW w:w="2956" w:type="dxa"/>
            <w:vAlign w:val="center"/>
          </w:tcPr>
          <w:p>
            <w:pPr>
              <w:jc w:val="center"/>
              <w:rPr>
                <w:rFonts w:hint="eastAsia" w:ascii="宋体" w:hAnsi="宋体" w:eastAsia="宋体" w:cs="宋体"/>
                <w:sz w:val="24"/>
                <w:szCs w:val="24"/>
                <w:lang w:eastAsia="zh-CN"/>
              </w:rPr>
            </w:pPr>
            <w:r>
              <w:rPr>
                <w:rFonts w:hint="eastAsia" w:ascii="宋体" w:hAnsi="宋体" w:eastAsia="宋体" w:cs="宋体"/>
                <w:bCs/>
                <w:color w:val="000000"/>
                <w:sz w:val="24"/>
                <w:szCs w:val="24"/>
                <w:lang w:eastAsia="zh-CN"/>
              </w:rPr>
              <w:t>广东省河源监狱服刑人员职业技能和劳动技术岗前培训服务项目</w:t>
            </w:r>
          </w:p>
        </w:tc>
        <w:tc>
          <w:tcPr>
            <w:tcW w:w="2111" w:type="dxa"/>
            <w:vAlign w:val="center"/>
          </w:tcPr>
          <w:p>
            <w:pPr>
              <w:jc w:val="center"/>
              <w:rPr>
                <w:rFonts w:ascii="宋体" w:hAnsi="宋体" w:eastAsia="宋体" w:cs="宋体"/>
                <w:sz w:val="24"/>
                <w:szCs w:val="24"/>
              </w:rPr>
            </w:pPr>
            <w:r>
              <w:rPr>
                <w:rFonts w:hint="eastAsia" w:ascii="宋体" w:hAnsi="宋体" w:eastAsia="宋体" w:cs="宋体"/>
                <w:sz w:val="24"/>
                <w:szCs w:val="24"/>
              </w:rPr>
              <w:t>人民币￥964600.00</w:t>
            </w:r>
          </w:p>
        </w:tc>
        <w:tc>
          <w:tcPr>
            <w:tcW w:w="2471" w:type="dxa"/>
            <w:vAlign w:val="center"/>
          </w:tcPr>
          <w:p>
            <w:pPr>
              <w:jc w:val="center"/>
              <w:rPr>
                <w:rFonts w:ascii="宋体" w:hAnsi="宋体" w:eastAsia="宋体" w:cs="宋体"/>
                <w:sz w:val="24"/>
                <w:szCs w:val="24"/>
              </w:rPr>
            </w:pPr>
            <w:r>
              <w:rPr>
                <w:rFonts w:hint="eastAsia" w:ascii="宋体" w:hAnsi="宋体" w:eastAsia="宋体" w:cs="宋体"/>
                <w:sz w:val="24"/>
                <w:szCs w:val="24"/>
              </w:rPr>
              <w:t>2025年5月份至2026年4月份。</w:t>
            </w:r>
          </w:p>
        </w:tc>
        <w:tc>
          <w:tcPr>
            <w:tcW w:w="931" w:type="dxa"/>
            <w:vAlign w:val="center"/>
          </w:tcPr>
          <w:p>
            <w:pPr>
              <w:jc w:val="center"/>
              <w:rPr>
                <w:rFonts w:ascii="宋体" w:hAnsi="宋体" w:eastAsia="宋体" w:cs="宋体"/>
                <w:sz w:val="24"/>
                <w:szCs w:val="24"/>
              </w:rPr>
            </w:pPr>
            <w:r>
              <w:rPr>
                <w:rFonts w:hint="eastAsia" w:ascii="宋体" w:hAnsi="宋体" w:eastAsia="宋体" w:cs="宋体"/>
                <w:sz w:val="24"/>
                <w:szCs w:val="24"/>
              </w:rPr>
              <w:t>1家</w:t>
            </w:r>
          </w:p>
        </w:tc>
      </w:tr>
    </w:tbl>
    <w:p>
      <w:pPr>
        <w:autoSpaceDE w:val="0"/>
        <w:autoSpaceDN w:val="0"/>
        <w:spacing w:line="360" w:lineRule="auto"/>
        <w:ind w:left="481"/>
        <w:jc w:val="left"/>
        <w:rPr>
          <w:rFonts w:ascii="宋体" w:hAnsi="宋体" w:eastAsia="宋体" w:cs="宋体"/>
          <w:sz w:val="24"/>
          <w:szCs w:val="24"/>
        </w:rPr>
      </w:pPr>
      <w:r>
        <w:rPr>
          <w:rFonts w:hint="eastAsia" w:ascii="宋体" w:hAnsi="宋体" w:eastAsia="宋体" w:cs="宋体"/>
          <w:bCs/>
          <w:color w:val="000000"/>
          <w:sz w:val="24"/>
          <w:szCs w:val="24"/>
        </w:rPr>
        <w:t>2. 需要落实的政府采购政策：</w:t>
      </w:r>
    </w:p>
    <w:p>
      <w:pPr>
        <w:autoSpaceDE w:val="0"/>
        <w:autoSpaceDN w:val="0"/>
        <w:spacing w:line="360" w:lineRule="exact"/>
        <w:ind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（1）《政府采购促进中小企业发展管理办法》（财库﹝2020﹞46 号）；</w:t>
      </w:r>
    </w:p>
    <w:p>
      <w:pPr>
        <w:autoSpaceDE w:val="0"/>
        <w:autoSpaceDN w:val="0"/>
        <w:spacing w:line="360" w:lineRule="exact"/>
        <w:ind w:left="458" w:leftChars="218" w:right="179"/>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（2）《关于政府采购支持监狱企业发展有关问题的通知》(财库〔2014〕68 号)； </w:t>
      </w:r>
    </w:p>
    <w:p>
      <w:pPr>
        <w:autoSpaceDE w:val="0"/>
        <w:autoSpaceDN w:val="0"/>
        <w:spacing w:line="360" w:lineRule="exact"/>
        <w:ind w:left="458" w:leftChars="218" w:right="179"/>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（3）《关于促进残疾人就业政府采购政策的通知》（财库〔2017〕141 号)； </w:t>
      </w:r>
    </w:p>
    <w:p>
      <w:pPr>
        <w:autoSpaceDE w:val="0"/>
        <w:autoSpaceDN w:val="0"/>
        <w:spacing w:line="360" w:lineRule="exact"/>
        <w:ind w:right="179"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（4）《关于环境标志产品政府采购实施的意见》（财库〔2006〕90 号）；</w:t>
      </w:r>
    </w:p>
    <w:p>
      <w:pPr>
        <w:autoSpaceDE w:val="0"/>
        <w:autoSpaceDN w:val="0"/>
        <w:spacing w:line="36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（5）《节能产品政府采购实施意见》的通知（财库〔2004〕185 号）；</w:t>
      </w:r>
    </w:p>
    <w:p>
      <w:pPr>
        <w:autoSpaceDE w:val="0"/>
        <w:autoSpaceDN w:val="0"/>
        <w:spacing w:line="36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（6）《关于调整优化节能产品、环境标志产品政府采购执行机制的通知》（财库〔2019〕9号）等。</w:t>
      </w:r>
    </w:p>
    <w:p>
      <w:pPr>
        <w:autoSpaceDE w:val="0"/>
        <w:autoSpaceDN w:val="0"/>
        <w:spacing w:before="120" w:beforeLines="50" w:after="120" w:afterLines="50" w:line="4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3.本项目所属行业为“</w:t>
      </w:r>
      <w:r>
        <w:rPr>
          <w:rFonts w:hint="eastAsia" w:ascii="宋体" w:hAnsi="宋体" w:eastAsia="宋体" w:cs="宋体"/>
          <w:bCs/>
          <w:color w:val="000000"/>
          <w:sz w:val="24"/>
          <w:szCs w:val="24"/>
          <w:highlight w:val="none"/>
          <w:lang w:val="en-US" w:eastAsia="zh-CN"/>
        </w:rPr>
        <w:t>其他未列明行业</w:t>
      </w:r>
      <w:r>
        <w:rPr>
          <w:rFonts w:hint="eastAsia" w:ascii="宋体" w:hAnsi="宋体" w:eastAsia="宋体" w:cs="宋体"/>
          <w:bCs/>
          <w:color w:val="000000"/>
          <w:sz w:val="24"/>
          <w:szCs w:val="24"/>
          <w:highlight w:val="none"/>
        </w:rPr>
        <w:t>”。</w:t>
      </w:r>
    </w:p>
    <w:p>
      <w:pPr>
        <w:autoSpaceDE w:val="0"/>
        <w:autoSpaceDN w:val="0"/>
        <w:spacing w:before="120" w:beforeLines="50" w:after="120" w:afterLines="50" w:line="400" w:lineRule="exact"/>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六、 供应商资格：</w:t>
      </w:r>
    </w:p>
    <w:p>
      <w:pPr>
        <w:spacing w:before="120" w:beforeLines="50" w:after="120" w:afterLines="50" w:line="360" w:lineRule="auto"/>
        <w:ind w:left="0" w:leftChars="0" w:firstLine="422" w:firstLineChars="175"/>
        <w:rPr>
          <w:rFonts w:ascii="宋体" w:hAnsi="宋体" w:eastAsia="宋体" w:cs="宋体"/>
          <w:b/>
          <w:bCs/>
          <w:sz w:val="24"/>
          <w:szCs w:val="24"/>
        </w:rPr>
      </w:pPr>
      <w:r>
        <w:rPr>
          <w:rFonts w:hint="eastAsia" w:ascii="宋体" w:hAnsi="宋体" w:eastAsia="宋体" w:cs="宋体"/>
          <w:b/>
          <w:bCs/>
          <w:sz w:val="24"/>
          <w:szCs w:val="24"/>
        </w:rPr>
        <w:t>1、响应供应商应具备《中华人民共和国政府采购法》第二十二条规定的条件：</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（1）具有独立承担民事责任的能力：在中华人民共和国境内注册的法人或其他组织或自然人，投标（响应）时提交有效的营业执照（或事业法人登记证或身份证等相关证明） 副本复印件。分支机构投标的，须提供总公司和分公司营业执照副本复印件，总公司出具给分支机构的授权书；</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（2）具有良好的商业信誉和健全的财务会计制度；（提供《资格条件承诺函》或提供2024年度财务状况报告或基本开户行出具的资信证明）；</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（3）具有履行合同所必需的设备和专业技术能力；（提供《资格条件承诺函》或提供相应证明材料）；</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（4）有依法缴纳税收和社会保障金的良好记录；（提供《资格条件承诺函》或提供投标截止日前6个月内任意1个月依法缴纳税收和社会保障资金的相关材料。 如依法免税或不需要缴纳社会保障资金的，应提供相应文件证明）；</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（5）参加采购活动前3年内，在经营活动中没有重大违法记录；（提供《资格条件承诺函》）</w:t>
      </w:r>
    </w:p>
    <w:p>
      <w:pPr>
        <w:spacing w:before="120" w:beforeLines="50" w:after="120" w:afterLines="50" w:line="360" w:lineRule="auto"/>
        <w:ind w:left="0" w:leftChars="0" w:firstLine="422" w:firstLineChars="175"/>
        <w:rPr>
          <w:rFonts w:ascii="宋体" w:hAnsi="宋体" w:eastAsia="宋体" w:cs="宋体"/>
          <w:sz w:val="24"/>
          <w:szCs w:val="24"/>
        </w:rPr>
      </w:pPr>
      <w:r>
        <w:rPr>
          <w:rFonts w:hint="eastAsia" w:ascii="宋体" w:hAnsi="宋体" w:eastAsia="宋体" w:cs="宋体"/>
          <w:b/>
          <w:bCs/>
          <w:sz w:val="24"/>
          <w:szCs w:val="24"/>
        </w:rPr>
        <w:t>2、本项目特定资格要求</w:t>
      </w:r>
      <w:r>
        <w:rPr>
          <w:rFonts w:hint="eastAsia" w:ascii="宋体" w:hAnsi="宋体" w:eastAsia="宋体" w:cs="宋体"/>
          <w:sz w:val="24"/>
          <w:szCs w:val="24"/>
        </w:rPr>
        <w:t>：</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供应商应具有人力资源和社会保障部门核发的办学许可或教育行政部门核发的办学许可且有从事本培训项目的培训资质（提供相关证明文件）</w:t>
      </w:r>
      <w:r>
        <w:rPr>
          <w:rFonts w:hint="eastAsia" w:ascii="宋体" w:hAnsi="宋体" w:eastAsia="宋体" w:cs="宋体"/>
          <w:sz w:val="24"/>
          <w:szCs w:val="24"/>
        </w:rPr>
        <w:t>；</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2）投标人未被列入“信用中国”网站(www.creditchina.gov.cn)以下记录名单：①失信被执行人（http://zxgk.court.gov.cn/shixin/）；②重大税收违法失信主体；③政府采购严重违法失信行为记录名单。同时，不处于中国政府采购网(www.ccgp.gov.cn)“政府采购严重违法失信行为信息记录”中的禁止参加政府采购活动期间。（提供《资格条件承诺函》或提供相应证明材料）【以采购代理机构于投标截止日在“信用中国”网站（www.creditchina.gov.cn）及中国政府采购网(www.ccgp.gov.cn)查询结果为准, 同时对信用信息查询记录截图盖章存档。】</w:t>
      </w:r>
    </w:p>
    <w:p>
      <w:pPr>
        <w:spacing w:before="120" w:beforeLines="50" w:after="120" w:afterLines="50" w:line="360" w:lineRule="auto"/>
        <w:ind w:left="0" w:leftChars="0" w:firstLine="420" w:firstLineChars="175"/>
        <w:rPr>
          <w:rFonts w:ascii="宋体" w:hAnsi="宋体" w:eastAsia="宋体" w:cs="宋体"/>
          <w:sz w:val="24"/>
          <w:szCs w:val="24"/>
        </w:rPr>
      </w:pPr>
      <w:r>
        <w:rPr>
          <w:rFonts w:hint="eastAsia" w:ascii="宋体" w:hAnsi="宋体" w:eastAsia="宋体" w:cs="宋体"/>
          <w:sz w:val="24"/>
          <w:szCs w:val="24"/>
        </w:rPr>
        <w:t>（3）单位负责人为同一人或者存在直接控股、管理关系的不同供应商，不得同时参加本采购项目（或采购包）投标（响应）。为本项目提供整体设计、规范编制或者项目管理、 监理、检测等服务的供应商，不得再参与本项目投标（响应）。（供应商出具声明函）</w:t>
      </w:r>
    </w:p>
    <w:p>
      <w:pPr>
        <w:autoSpaceDE w:val="0"/>
        <w:autoSpaceDN w:val="0"/>
        <w:spacing w:line="360" w:lineRule="auto"/>
        <w:ind w:left="1" w:firstLine="48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rPr>
        <w:t>（4）</w:t>
      </w:r>
      <w:r>
        <w:rPr>
          <w:rFonts w:hint="eastAsia" w:ascii="宋体" w:hAnsi="宋体" w:eastAsia="宋体" w:cs="宋体"/>
          <w:bCs/>
          <w:color w:val="000000"/>
          <w:sz w:val="24"/>
          <w:szCs w:val="24"/>
          <w:highlight w:val="none"/>
          <w:lang w:eastAsia="zh-CN"/>
        </w:rPr>
        <w:t>本项目属于非专门面向中小企业采购项目</w:t>
      </w:r>
      <w:r>
        <w:rPr>
          <w:rFonts w:hint="eastAsia" w:ascii="宋体" w:hAnsi="宋体" w:eastAsia="宋体" w:cs="宋体"/>
          <w:bCs/>
          <w:color w:val="000000"/>
          <w:sz w:val="24"/>
          <w:szCs w:val="24"/>
          <w:highlight w:val="none"/>
        </w:rPr>
        <w:t>；</w:t>
      </w:r>
    </w:p>
    <w:p>
      <w:pPr>
        <w:autoSpaceDE w:val="0"/>
        <w:autoSpaceDN w:val="0"/>
        <w:spacing w:line="360" w:lineRule="auto"/>
        <w:ind w:left="1" w:firstLine="480"/>
        <w:rPr>
          <w:rFonts w:hint="eastAsia" w:ascii="宋体" w:hAnsi="宋体" w:eastAsia="宋体" w:cs="宋体"/>
          <w:bCs/>
          <w:color w:val="000000"/>
          <w:sz w:val="24"/>
          <w:szCs w:val="24"/>
        </w:rPr>
      </w:pPr>
      <w:r>
        <w:rPr>
          <w:rFonts w:hint="eastAsia" w:ascii="宋体" w:hAnsi="宋体" w:eastAsia="宋体" w:cs="宋体"/>
          <w:bCs/>
          <w:color w:val="000000"/>
          <w:sz w:val="24"/>
          <w:szCs w:val="24"/>
        </w:rPr>
        <w:t>（5）本项目不接受联合体投标。</w:t>
      </w:r>
    </w:p>
    <w:p>
      <w:pPr>
        <w:autoSpaceDE w:val="0"/>
        <w:autoSpaceDN w:val="0"/>
        <w:spacing w:line="360" w:lineRule="auto"/>
        <w:ind w:left="481"/>
        <w:jc w:val="left"/>
        <w:rPr>
          <w:rFonts w:ascii="宋体" w:hAnsi="宋体" w:eastAsia="宋体" w:cs="宋体"/>
          <w:sz w:val="24"/>
          <w:szCs w:val="24"/>
        </w:rPr>
      </w:pPr>
      <w:r>
        <w:rPr>
          <w:rFonts w:hint="eastAsia" w:ascii="宋体" w:hAnsi="宋体" w:eastAsia="宋体" w:cs="宋体"/>
          <w:bCs/>
          <w:color w:val="000000"/>
          <w:sz w:val="24"/>
          <w:szCs w:val="24"/>
        </w:rPr>
        <w:t>七、 获取磋商文件方式：</w:t>
      </w:r>
    </w:p>
    <w:p>
      <w:pPr>
        <w:autoSpaceDE w:val="0"/>
        <w:autoSpaceDN w:val="0"/>
        <w:spacing w:line="360" w:lineRule="auto"/>
        <w:ind w:left="1" w:firstLine="480"/>
        <w:rPr>
          <w:rFonts w:ascii="宋体" w:hAnsi="宋体" w:eastAsia="宋体" w:cs="宋体"/>
          <w:sz w:val="24"/>
          <w:szCs w:val="24"/>
        </w:rPr>
      </w:pPr>
      <w:r>
        <w:rPr>
          <w:rFonts w:hint="eastAsia" w:ascii="宋体" w:hAnsi="宋体" w:eastAsia="宋体" w:cs="宋体"/>
          <w:bCs/>
          <w:color w:val="000000"/>
          <w:sz w:val="24"/>
          <w:szCs w:val="24"/>
        </w:rPr>
        <w:t>1. 符合资格的供应商应当在2025年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lang w:val="en-US" w:eastAsia="zh-CN"/>
        </w:rPr>
        <w:t>21</w:t>
      </w:r>
      <w:r>
        <w:rPr>
          <w:rFonts w:hint="eastAsia" w:ascii="宋体" w:hAnsi="宋体" w:eastAsia="宋体" w:cs="宋体"/>
          <w:bCs/>
          <w:color w:val="000000"/>
          <w:sz w:val="24"/>
          <w:szCs w:val="24"/>
        </w:rPr>
        <w:t>日起至2025年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25</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日期间09：00分～12：00分，14：30分～17：30分止（法定节假日除外）到广东建一招标采购有限公司</w:t>
      </w:r>
      <w:r>
        <w:rPr>
          <w:rFonts w:hint="eastAsia" w:ascii="宋体" w:hAnsi="宋体" w:eastAsia="宋体" w:cs="宋体"/>
          <w:bCs/>
          <w:color w:val="000000"/>
          <w:sz w:val="24"/>
          <w:szCs w:val="24"/>
          <w:lang w:val="en-US" w:eastAsia="zh-CN"/>
        </w:rPr>
        <w:t>获取</w:t>
      </w:r>
      <w:r>
        <w:rPr>
          <w:rFonts w:hint="eastAsia" w:ascii="宋体" w:hAnsi="宋体" w:eastAsia="宋体" w:cs="宋体"/>
          <w:bCs/>
          <w:color w:val="000000"/>
          <w:sz w:val="24"/>
          <w:szCs w:val="24"/>
        </w:rPr>
        <w:t>磋商文件。</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lang w:val="en-US" w:eastAsia="zh-CN"/>
        </w:rPr>
        <w:t>获取</w:t>
      </w:r>
      <w:r>
        <w:rPr>
          <w:rFonts w:hint="eastAsia" w:ascii="宋体" w:hAnsi="宋体" w:eastAsia="宋体" w:cs="宋体"/>
          <w:bCs/>
          <w:color w:val="000000"/>
          <w:sz w:val="24"/>
          <w:szCs w:val="24"/>
        </w:rPr>
        <w:t>磋商文件时须提供以下资料（均须加盖供应商公章）：</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rPr>
        <w:t>1）报名登记表</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rPr>
        <w:t>2）有效营业执照副本或事业法人登记证或身份证等相关证明文件复印件并加盖公章；</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rPr>
        <w:t>3）法定代表人证明书和法定代表人授权（</w:t>
      </w:r>
      <w:r>
        <w:rPr>
          <w:rFonts w:hint="eastAsia" w:ascii="宋体" w:hAnsi="宋体" w:eastAsia="宋体" w:cs="宋体"/>
          <w:bCs/>
          <w:color w:val="000000"/>
          <w:sz w:val="24"/>
          <w:szCs w:val="24"/>
          <w:lang w:val="en-US" w:eastAsia="zh-CN"/>
        </w:rPr>
        <w:t>获取</w:t>
      </w:r>
      <w:r>
        <w:rPr>
          <w:rFonts w:hint="eastAsia" w:ascii="宋体" w:hAnsi="宋体" w:eastAsia="宋体" w:cs="宋体"/>
          <w:bCs/>
          <w:color w:val="000000"/>
          <w:sz w:val="24"/>
          <w:szCs w:val="24"/>
        </w:rPr>
        <w:t>磋商文件）委托书（原件）及其有效的身份证复印件</w:t>
      </w:r>
      <w:r>
        <w:rPr>
          <w:rFonts w:hint="eastAsia" w:ascii="宋体" w:hAnsi="宋体" w:eastAsia="宋体" w:cs="宋体"/>
          <w:bCs/>
          <w:snapToGrid w:val="0"/>
          <w:sz w:val="24"/>
        </w:rPr>
        <w:t>并加盖公章</w:t>
      </w:r>
      <w:r>
        <w:rPr>
          <w:rFonts w:hint="eastAsia" w:ascii="宋体" w:hAnsi="宋体" w:eastAsia="宋体" w:cs="宋体"/>
          <w:bCs/>
          <w:color w:val="000000"/>
          <w:sz w:val="24"/>
          <w:szCs w:val="24"/>
        </w:rPr>
        <w:t>（法定代表人参加则无需提供授权委托书）；</w:t>
      </w:r>
    </w:p>
    <w:p>
      <w:pPr>
        <w:autoSpaceDE w:val="0"/>
        <w:autoSpaceDN w:val="0"/>
        <w:spacing w:line="360" w:lineRule="auto"/>
        <w:ind w:left="1" w:firstLine="480"/>
        <w:rPr>
          <w:rFonts w:ascii="宋体" w:hAnsi="宋体" w:eastAsia="宋体" w:cs="宋体"/>
          <w:bCs/>
          <w:color w:val="000000"/>
          <w:sz w:val="24"/>
          <w:szCs w:val="24"/>
        </w:rPr>
      </w:pPr>
      <w:r>
        <w:rPr>
          <w:rFonts w:hint="eastAsia" w:ascii="宋体" w:hAnsi="宋体" w:eastAsia="宋体" w:cs="宋体"/>
          <w:bCs/>
          <w:color w:val="000000"/>
          <w:sz w:val="24"/>
          <w:szCs w:val="24"/>
        </w:rPr>
        <w:t xml:space="preserve">备注：以上报名材料复印件用A4纸装订成册，证明材料均须加盖公章，提供原件备查；采购代理机构对供应商提交的报名资料核对，不代表其投标资格的确认，供应商的投标资格最终以评标委员会根据其响应文件中提交的相关资料作出的评审结论为准。 </w:t>
      </w:r>
    </w:p>
    <w:p>
      <w:pPr>
        <w:autoSpaceDE w:val="0"/>
        <w:autoSpaceDN w:val="0"/>
        <w:spacing w:line="360" w:lineRule="auto"/>
        <w:ind w:left="1" w:firstLine="480"/>
        <w:rPr>
          <w:rFonts w:ascii="宋体" w:hAnsi="宋体" w:eastAsia="宋体" w:cs="宋体"/>
          <w:sz w:val="24"/>
          <w:szCs w:val="24"/>
        </w:rPr>
      </w:pPr>
      <w:r>
        <w:rPr>
          <w:rFonts w:hint="eastAsia" w:ascii="宋体" w:hAnsi="宋体" w:eastAsia="宋体" w:cs="宋体"/>
          <w:bCs/>
          <w:color w:val="000000"/>
          <w:sz w:val="24"/>
          <w:szCs w:val="24"/>
        </w:rPr>
        <w:t xml:space="preserve">2. 联系人：曹女士，联系电话：0762-3861366 </w:t>
      </w:r>
    </w:p>
    <w:p>
      <w:pPr>
        <w:autoSpaceDE w:val="0"/>
        <w:autoSpaceDN w:val="0"/>
        <w:spacing w:line="360" w:lineRule="auto"/>
        <w:ind w:right="100"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八、 磋商响应文件递交截止时间：</w:t>
      </w:r>
      <w:r>
        <w:rPr>
          <w:rFonts w:hint="eastAsia" w:ascii="宋体" w:hAnsi="宋体" w:eastAsia="宋体" w:cs="宋体"/>
          <w:bCs/>
          <w:color w:val="000000"/>
          <w:sz w:val="24"/>
          <w:szCs w:val="24"/>
          <w:highlight w:val="none"/>
          <w:u w:val="single"/>
        </w:rPr>
        <w:t xml:space="preserve"> 2025 </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 xml:space="preserve"> 04 </w:t>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lang w:val="en-US" w:eastAsia="zh-CN"/>
        </w:rPr>
        <w:t>29</w:t>
      </w:r>
      <w:r>
        <w:rPr>
          <w:rFonts w:hint="eastAsia" w:ascii="宋体" w:hAnsi="宋体" w:eastAsia="宋体" w:cs="宋体"/>
          <w:bCs/>
          <w:color w:val="000000"/>
          <w:sz w:val="24"/>
          <w:szCs w:val="24"/>
          <w:highlight w:val="none"/>
        </w:rPr>
        <w:t>日</w:t>
      </w:r>
      <w:r>
        <w:rPr>
          <w:rFonts w:hint="eastAsia" w:ascii="宋体" w:hAnsi="宋体" w:eastAsia="宋体" w:cs="宋体"/>
          <w:bCs/>
          <w:color w:val="000000"/>
          <w:sz w:val="24"/>
          <w:szCs w:val="24"/>
          <w:u w:val="single"/>
        </w:rPr>
        <w:t>09</w:t>
      </w:r>
      <w:r>
        <w:rPr>
          <w:rFonts w:hint="eastAsia" w:ascii="宋体" w:hAnsi="宋体" w:eastAsia="宋体" w:cs="宋体"/>
          <w:bCs/>
          <w:color w:val="000000"/>
          <w:sz w:val="24"/>
          <w:szCs w:val="24"/>
        </w:rPr>
        <w:t>时</w:t>
      </w:r>
      <w:r>
        <w:rPr>
          <w:rFonts w:hint="eastAsia" w:ascii="宋体" w:hAnsi="宋体" w:eastAsia="宋体" w:cs="宋体"/>
          <w:bCs/>
          <w:color w:val="000000"/>
          <w:sz w:val="24"/>
          <w:szCs w:val="24"/>
          <w:u w:val="single"/>
        </w:rPr>
        <w:t>30</w:t>
      </w:r>
      <w:r>
        <w:rPr>
          <w:rFonts w:hint="eastAsia" w:ascii="宋体" w:hAnsi="宋体" w:eastAsia="宋体" w:cs="宋体"/>
          <w:bCs/>
          <w:color w:val="000000"/>
          <w:sz w:val="24"/>
          <w:szCs w:val="24"/>
        </w:rPr>
        <w:t>分（当天09时00分开始受理磋商响应文件递交，逾期概不受理）。</w:t>
      </w:r>
    </w:p>
    <w:p>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九、 磋商响应文件送达地点：广东省河源市新市区东城西片区拆迁安置点(二)C3栋第二卡第一层。</w:t>
      </w:r>
    </w:p>
    <w:p>
      <w:pPr>
        <w:autoSpaceDE w:val="0"/>
        <w:autoSpaceDN w:val="0"/>
        <w:spacing w:line="360" w:lineRule="auto"/>
        <w:ind w:left="480"/>
        <w:jc w:val="left"/>
        <w:rPr>
          <w:rFonts w:ascii="宋体" w:hAnsi="宋体" w:eastAsia="宋体" w:cs="宋体"/>
          <w:sz w:val="24"/>
          <w:szCs w:val="24"/>
        </w:rPr>
      </w:pPr>
      <w:r>
        <w:rPr>
          <w:rFonts w:hint="eastAsia" w:ascii="宋体" w:hAnsi="宋体" w:eastAsia="宋体" w:cs="宋体"/>
          <w:bCs/>
          <w:color w:val="000000"/>
          <w:sz w:val="24"/>
          <w:szCs w:val="24"/>
        </w:rPr>
        <w:t>十、磋商时间：</w:t>
      </w:r>
      <w:r>
        <w:rPr>
          <w:rFonts w:hint="eastAsia" w:ascii="宋体" w:hAnsi="宋体" w:eastAsia="宋体" w:cs="宋体"/>
          <w:bCs/>
          <w:color w:val="000000"/>
          <w:sz w:val="24"/>
          <w:szCs w:val="24"/>
          <w:u w:val="single"/>
        </w:rPr>
        <w:t>2025</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29</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r>
        <w:rPr>
          <w:rFonts w:hint="eastAsia" w:ascii="宋体" w:hAnsi="宋体" w:eastAsia="宋体" w:cs="宋体"/>
          <w:bCs/>
          <w:color w:val="000000"/>
          <w:sz w:val="24"/>
          <w:szCs w:val="24"/>
          <w:u w:val="single"/>
        </w:rPr>
        <w:t>09</w:t>
      </w:r>
      <w:r>
        <w:rPr>
          <w:rFonts w:hint="eastAsia" w:ascii="宋体" w:hAnsi="宋体" w:eastAsia="宋体" w:cs="宋体"/>
          <w:bCs/>
          <w:color w:val="000000"/>
          <w:sz w:val="24"/>
          <w:szCs w:val="24"/>
        </w:rPr>
        <w:t>时</w:t>
      </w:r>
      <w:r>
        <w:rPr>
          <w:rFonts w:hint="eastAsia" w:ascii="宋体" w:hAnsi="宋体" w:eastAsia="宋体" w:cs="宋体"/>
          <w:bCs/>
          <w:color w:val="000000"/>
          <w:sz w:val="24"/>
          <w:szCs w:val="24"/>
          <w:u w:val="single"/>
        </w:rPr>
        <w:t>30</w:t>
      </w:r>
      <w:r>
        <w:rPr>
          <w:rFonts w:hint="eastAsia" w:ascii="宋体" w:hAnsi="宋体" w:eastAsia="宋体" w:cs="宋体"/>
          <w:bCs/>
          <w:color w:val="000000"/>
          <w:sz w:val="24"/>
          <w:szCs w:val="24"/>
        </w:rPr>
        <w:t>分。</w:t>
      </w:r>
    </w:p>
    <w:p>
      <w:pPr>
        <w:autoSpaceDE w:val="0"/>
        <w:autoSpaceDN w:val="0"/>
        <w:spacing w:line="360" w:lineRule="auto"/>
        <w:ind w:left="1" w:right="105" w:firstLine="480"/>
        <w:jc w:val="left"/>
        <w:rPr>
          <w:rFonts w:ascii="宋体" w:hAnsi="宋体" w:eastAsia="宋体" w:cs="宋体"/>
          <w:bCs/>
          <w:color w:val="000000"/>
          <w:sz w:val="24"/>
          <w:szCs w:val="24"/>
        </w:rPr>
      </w:pPr>
      <w:r>
        <w:rPr>
          <w:rFonts w:hint="eastAsia" w:ascii="宋体" w:hAnsi="宋体" w:eastAsia="宋体" w:cs="宋体"/>
          <w:bCs/>
          <w:color w:val="000000"/>
          <w:sz w:val="24"/>
          <w:szCs w:val="24"/>
        </w:rPr>
        <w:t>十一、磋商地点：广东省河源市新市区东城西片区拆迁安置点(二)C3栋第二卡第一层。</w:t>
      </w:r>
    </w:p>
    <w:p>
      <w:pPr>
        <w:autoSpaceDE w:val="0"/>
        <w:autoSpaceDN w:val="0"/>
        <w:spacing w:line="360" w:lineRule="auto"/>
        <w:ind w:left="1" w:right="105" w:firstLine="480"/>
        <w:jc w:val="left"/>
        <w:rPr>
          <w:rFonts w:ascii="宋体" w:hAnsi="宋体" w:eastAsia="宋体" w:cs="宋体"/>
          <w:sz w:val="24"/>
          <w:szCs w:val="24"/>
        </w:rPr>
      </w:pPr>
      <w:r>
        <w:rPr>
          <w:rFonts w:hint="eastAsia" w:ascii="宋体" w:hAnsi="宋体" w:eastAsia="宋体" w:cs="宋体"/>
          <w:bCs/>
          <w:color w:val="000000"/>
          <w:sz w:val="24"/>
          <w:szCs w:val="24"/>
        </w:rPr>
        <w:t>十二、本次磋商在上述规定的时间和地点进行。届时请参与磋商的响应供应商的法定代表或其授权代表务必出席磋商会（携带身份证原件以备查核）。</w:t>
      </w:r>
    </w:p>
    <w:p>
      <w:pPr>
        <w:autoSpaceDE w:val="0"/>
        <w:autoSpaceDN w:val="0"/>
        <w:spacing w:line="360" w:lineRule="auto"/>
        <w:ind w:left="479" w:leftChars="228" w:right="98" w:firstLine="64" w:firstLineChars="27"/>
        <w:rPr>
          <w:rFonts w:ascii="宋体" w:hAnsi="宋体" w:eastAsia="宋体" w:cs="宋体"/>
          <w:bCs/>
          <w:color w:val="000000"/>
          <w:sz w:val="24"/>
          <w:szCs w:val="24"/>
        </w:rPr>
      </w:pPr>
      <w:r>
        <w:rPr>
          <w:rFonts w:hint="eastAsia" w:ascii="宋体" w:hAnsi="宋体" w:eastAsia="宋体" w:cs="宋体"/>
          <w:bCs/>
          <w:color w:val="000000"/>
          <w:sz w:val="24"/>
          <w:szCs w:val="24"/>
        </w:rPr>
        <w:t>十三、磋商文件公示期限（三个工作日）：2025年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21</w:t>
      </w:r>
      <w:bookmarkStart w:id="0" w:name="_GoBack"/>
      <w:bookmarkEnd w:id="0"/>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日至2025年</w:t>
      </w:r>
      <w:r>
        <w:rPr>
          <w:rFonts w:hint="eastAsia" w:ascii="宋体" w:hAnsi="宋体" w:eastAsia="宋体" w:cs="宋体"/>
          <w:bCs/>
          <w:color w:val="000000"/>
          <w:sz w:val="24"/>
          <w:szCs w:val="24"/>
          <w:u w:val="single"/>
        </w:rPr>
        <w:t xml:space="preserve"> 04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lang w:val="en-US" w:eastAsia="zh-CN"/>
        </w:rPr>
        <w:t>23</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止；本次磋商项目的公告、结果公示等相关信息在广东建一招标采购有限公司网（http://www.gd-jyzb.com/）、中国招标投标公告服务平台（http://www.cebpubservice.com/)上公布，并视为有效送达，不再另行通知，本磋商项目不举行集中答疑会，如有任何疑问请以书面、传真或电邮形式至采购代理机构释疑。</w:t>
      </w:r>
    </w:p>
    <w:p>
      <w:pPr>
        <w:autoSpaceDE w:val="0"/>
        <w:autoSpaceDN w:val="0"/>
        <w:spacing w:line="360" w:lineRule="auto"/>
        <w:ind w:left="1" w:right="98" w:firstLine="480"/>
        <w:rPr>
          <w:rFonts w:ascii="宋体" w:hAnsi="宋体" w:eastAsia="宋体" w:cs="宋体"/>
          <w:bCs/>
          <w:color w:val="000000"/>
          <w:sz w:val="24"/>
          <w:szCs w:val="24"/>
        </w:rPr>
      </w:pPr>
      <w:r>
        <w:rPr>
          <w:rFonts w:hint="eastAsia" w:ascii="宋体" w:hAnsi="宋体" w:eastAsia="宋体" w:cs="宋体"/>
          <w:bCs/>
          <w:color w:val="000000"/>
          <w:sz w:val="24"/>
          <w:szCs w:val="24"/>
        </w:rPr>
        <w:t>十四、</w:t>
      </w:r>
      <w:r>
        <w:rPr>
          <w:rFonts w:hint="eastAsia" w:ascii="宋体" w:hAnsi="宋体" w:eastAsia="宋体" w:cs="宋体"/>
          <w:bCs/>
          <w:color w:val="000000"/>
          <w:sz w:val="24"/>
          <w:szCs w:val="24"/>
          <w:lang w:val="en-US" w:eastAsia="zh-CN"/>
        </w:rPr>
        <w:t>获取</w:t>
      </w:r>
      <w:r>
        <w:rPr>
          <w:rFonts w:hint="eastAsia" w:ascii="宋体" w:hAnsi="宋体" w:eastAsia="宋体" w:cs="宋体"/>
          <w:bCs/>
          <w:color w:val="000000"/>
          <w:sz w:val="24"/>
          <w:szCs w:val="24"/>
        </w:rPr>
        <w:t>了磋商文件，而不参加磋商的响应供应商，请在开标前1日以书面形式通知采购代理机构。若该项目因不足三家而导致重新采购，未予书面通知的单位将被取消重新参加该项目磋商的资格。</w:t>
      </w:r>
    </w:p>
    <w:p>
      <w:pPr>
        <w:autoSpaceDE w:val="0"/>
        <w:autoSpaceDN w:val="0"/>
        <w:spacing w:line="360" w:lineRule="auto"/>
        <w:ind w:left="481"/>
        <w:jc w:val="left"/>
        <w:rPr>
          <w:rFonts w:ascii="宋体" w:hAnsi="宋体" w:eastAsia="宋体" w:cs="宋体"/>
          <w:sz w:val="24"/>
          <w:szCs w:val="24"/>
        </w:rPr>
      </w:pPr>
      <w:r>
        <w:rPr>
          <w:rFonts w:hint="eastAsia" w:ascii="宋体" w:hAnsi="宋体" w:eastAsia="宋体" w:cs="宋体"/>
          <w:bCs/>
          <w:color w:val="000000"/>
          <w:sz w:val="24"/>
          <w:szCs w:val="24"/>
        </w:rPr>
        <w:t>十五、采购人和采购代理机构联系方式</w:t>
      </w:r>
    </w:p>
    <w:p>
      <w:p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1. 采购人：广东省河源监狱   </w:t>
      </w:r>
    </w:p>
    <w:p>
      <w:p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联系人：何先生    电 话：0762-3285818</w:t>
      </w:r>
    </w:p>
    <w:p>
      <w:pPr>
        <w:numPr>
          <w:ilvl w:val="0"/>
          <w:numId w:val="2"/>
        </w:num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采购代理机构：广东建一招标采购有限公司</w:t>
      </w:r>
    </w:p>
    <w:p>
      <w:pPr>
        <w:autoSpaceDE w:val="0"/>
        <w:autoSpaceDN w:val="0"/>
        <w:spacing w:line="360" w:lineRule="auto"/>
        <w:ind w:firstLine="480" w:firstLineChars="200"/>
        <w:jc w:val="left"/>
        <w:rPr>
          <w:rFonts w:ascii="宋体" w:hAnsi="宋体" w:eastAsia="宋体" w:cs="宋体"/>
          <w:sz w:val="24"/>
          <w:szCs w:val="24"/>
        </w:rPr>
      </w:pPr>
      <w:r>
        <w:rPr>
          <w:rFonts w:hint="eastAsia" w:ascii="宋体" w:hAnsi="宋体" w:eastAsia="宋体" w:cs="宋体"/>
          <w:bCs/>
          <w:color w:val="000000"/>
          <w:sz w:val="24"/>
          <w:szCs w:val="24"/>
        </w:rPr>
        <w:t xml:space="preserve">联系人：曹女士    电 话：0762-3861366  </w:t>
      </w:r>
    </w:p>
    <w:p>
      <w:pPr>
        <w:autoSpaceDE w:val="0"/>
        <w:autoSpaceDN w:val="0"/>
        <w:spacing w:line="360" w:lineRule="auto"/>
        <w:ind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Email：gdjyzbcg@163.com</w:t>
      </w:r>
    </w:p>
    <w:p>
      <w:pPr>
        <w:autoSpaceDE w:val="0"/>
        <w:autoSpaceDN w:val="0"/>
        <w:spacing w:line="360" w:lineRule="auto"/>
        <w:ind w:right="556" w:firstLine="480" w:firstLineChars="200"/>
        <w:jc w:val="left"/>
        <w:rPr>
          <w:rFonts w:ascii="宋体" w:hAnsi="宋体" w:eastAsia="宋体" w:cs="宋体"/>
          <w:bCs/>
          <w:color w:val="000000"/>
          <w:sz w:val="24"/>
          <w:szCs w:val="24"/>
        </w:rPr>
      </w:pPr>
      <w:r>
        <w:rPr>
          <w:rFonts w:hint="eastAsia" w:ascii="宋体" w:hAnsi="宋体" w:eastAsia="宋体" w:cs="宋体"/>
          <w:bCs/>
          <w:color w:val="000000"/>
          <w:sz w:val="24"/>
          <w:szCs w:val="24"/>
        </w:rPr>
        <w:t xml:space="preserve">地址：广东省河源市新市区东城西片区拆迁安置点(二)C3栋第二卡第一层。 </w:t>
      </w:r>
    </w:p>
    <w:p>
      <w:pPr>
        <w:autoSpaceDE w:val="0"/>
        <w:autoSpaceDN w:val="0"/>
        <w:spacing w:line="360" w:lineRule="auto"/>
        <w:ind w:firstLine="480"/>
        <w:rPr>
          <w:rFonts w:ascii="宋体" w:hAnsi="宋体" w:eastAsia="宋体" w:cs="宋体"/>
          <w:bCs/>
          <w:color w:val="000000"/>
          <w:sz w:val="24"/>
          <w:szCs w:val="24"/>
        </w:rPr>
      </w:pPr>
      <w:r>
        <w:rPr>
          <w:rFonts w:hint="eastAsia" w:ascii="宋体" w:hAnsi="宋体" w:eastAsia="宋体" w:cs="宋体"/>
          <w:bCs/>
          <w:color w:val="000000"/>
          <w:sz w:val="24"/>
          <w:szCs w:val="24"/>
        </w:rPr>
        <w:t>十六、采购信息查询：广东建一招标采购有限公司网（http://www.gd-jyzb.com/）、</w:t>
      </w:r>
      <w:r>
        <w:rPr>
          <w:rFonts w:hint="eastAsia" w:ascii="宋体" w:hAnsi="宋体" w:eastAsia="宋体" w:cs="宋体"/>
          <w:sz w:val="24"/>
        </w:rPr>
        <w:t>中国招标投标公告服务平台（http://www.cebpubservice.com/)</w:t>
      </w:r>
      <w:r>
        <w:rPr>
          <w:rFonts w:hint="eastAsia" w:ascii="宋体" w:hAnsi="宋体" w:eastAsia="宋体" w:cs="宋体"/>
          <w:bCs/>
          <w:color w:val="000000"/>
          <w:sz w:val="24"/>
          <w:szCs w:val="24"/>
          <w:lang w:eastAsia="zh-CN"/>
        </w:rPr>
        <w:t>（</w:t>
      </w:r>
      <w:r>
        <w:rPr>
          <w:rFonts w:hint="eastAsia" w:ascii="宋体" w:hAnsi="宋体" w:eastAsia="宋体" w:cs="宋体"/>
          <w:b/>
          <w:bCs w:val="0"/>
          <w:color w:val="000000"/>
          <w:sz w:val="24"/>
          <w:szCs w:val="24"/>
          <w:u w:val="single"/>
          <w:lang w:val="en-US" w:eastAsia="zh-CN"/>
        </w:rPr>
        <w:t>注：发布内容以上述网站平台发布为准</w:t>
      </w:r>
      <w:r>
        <w:rPr>
          <w:rFonts w:hint="eastAsia" w:ascii="宋体" w:hAnsi="宋体" w:eastAsia="宋体" w:cs="宋体"/>
          <w:bCs/>
          <w:color w:val="000000"/>
          <w:sz w:val="24"/>
          <w:szCs w:val="24"/>
          <w:lang w:eastAsia="zh-CN"/>
        </w:rPr>
        <w:t>）</w:t>
      </w:r>
      <w:r>
        <w:rPr>
          <w:rFonts w:hint="eastAsia" w:ascii="宋体" w:hAnsi="宋体" w:eastAsia="宋体" w:cs="宋体"/>
          <w:sz w:val="24"/>
        </w:rPr>
        <w:t>。</w:t>
      </w:r>
    </w:p>
    <w:p>
      <w:pPr>
        <w:pStyle w:val="6"/>
        <w:rPr>
          <w:rFonts w:ascii="宋体" w:hAnsi="宋体" w:eastAsia="宋体" w:cs="宋体"/>
          <w:sz w:val="24"/>
          <w:szCs w:val="24"/>
        </w:rPr>
      </w:pPr>
    </w:p>
    <w:p>
      <w:pPr>
        <w:pStyle w:val="6"/>
        <w:rPr>
          <w:rFonts w:ascii="宋体" w:hAnsi="宋体" w:eastAsia="宋体" w:cs="宋体"/>
          <w:sz w:val="24"/>
          <w:szCs w:val="24"/>
        </w:rPr>
      </w:pPr>
    </w:p>
    <w:p>
      <w:pPr>
        <w:autoSpaceDE w:val="0"/>
        <w:autoSpaceDN w:val="0"/>
        <w:spacing w:line="360" w:lineRule="auto"/>
        <w:ind w:firstLine="6240" w:firstLineChars="2600"/>
        <w:jc w:val="left"/>
        <w:rPr>
          <w:rFonts w:hint="eastAsia" w:ascii="宋体" w:hAnsi="宋体" w:eastAsia="宋体" w:cs="宋体"/>
          <w:bCs/>
          <w:color w:val="000000"/>
          <w:sz w:val="24"/>
          <w:szCs w:val="24"/>
        </w:rPr>
      </w:pPr>
      <w:r>
        <w:rPr>
          <w:rFonts w:hint="eastAsia" w:ascii="宋体" w:hAnsi="宋体" w:eastAsia="宋体" w:cs="宋体"/>
          <w:bCs/>
          <w:color w:val="000000"/>
          <w:sz w:val="24"/>
          <w:szCs w:val="24"/>
        </w:rPr>
        <w:t>广东省河源监狱</w:t>
      </w:r>
    </w:p>
    <w:p>
      <w:pPr>
        <w:autoSpaceDE w:val="0"/>
        <w:autoSpaceDN w:val="0"/>
        <w:spacing w:line="360" w:lineRule="auto"/>
        <w:ind w:firstLine="6240" w:firstLineChars="2600"/>
        <w:jc w:val="left"/>
      </w:pPr>
      <w:r>
        <w:rPr>
          <w:rFonts w:hint="eastAsia" w:ascii="宋体" w:hAnsi="宋体" w:eastAsia="宋体" w:cs="宋体"/>
          <w:bCs/>
          <w:color w:val="000000"/>
          <w:sz w:val="24"/>
          <w:szCs w:val="24"/>
        </w:rPr>
        <w:t>2025年4月</w:t>
      </w:r>
      <w:r>
        <w:rPr>
          <w:rFonts w:hint="eastAsia" w:ascii="宋体" w:hAnsi="宋体" w:eastAsia="宋体" w:cs="宋体"/>
          <w:bCs/>
          <w:color w:val="000000"/>
          <w:sz w:val="24"/>
          <w:szCs w:val="24"/>
          <w:lang w:val="en-US" w:eastAsia="zh-CN"/>
        </w:rPr>
        <w:t>18</w:t>
      </w:r>
      <w:r>
        <w:rPr>
          <w:rFonts w:hint="eastAsia" w:ascii="宋体" w:hAnsi="宋体" w:eastAsia="宋体" w:cs="宋体"/>
          <w:bCs/>
          <w:color w:val="00000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1B5D03"/>
    <w:multiLevelType w:val="singleLevel"/>
    <w:tmpl w:val="EF1B5D03"/>
    <w:lvl w:ilvl="0" w:tentative="0">
      <w:start w:val="2"/>
      <w:numFmt w:val="decimal"/>
      <w:suff w:val="space"/>
      <w:lvlText w:val="%1."/>
      <w:lvlJc w:val="left"/>
    </w:lvl>
  </w:abstractNum>
  <w:abstractNum w:abstractNumId="1">
    <w:nsid w:val="3979BA91"/>
    <w:multiLevelType w:val="singleLevel"/>
    <w:tmpl w:val="3979BA91"/>
    <w:lvl w:ilvl="0" w:tentative="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3742A"/>
    <w:rsid w:val="11A07E02"/>
    <w:rsid w:val="18E6109F"/>
    <w:rsid w:val="22181EFF"/>
    <w:rsid w:val="33D03E94"/>
    <w:rsid w:val="3D8C0900"/>
    <w:rsid w:val="5ADC0CBF"/>
    <w:rsid w:val="6F337C99"/>
    <w:rsid w:val="72E3742A"/>
    <w:rsid w:val="7856131B"/>
    <w:rsid w:val="7BC43075"/>
    <w:rsid w:val="7D84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99"/>
    <w:rPr>
      <w:rFonts w:hAnsi="Courier New"/>
      <w:szCs w:val="20"/>
    </w:rPr>
  </w:style>
  <w:style w:type="paragraph" w:customStyle="1" w:styleId="5">
    <w:name w:val="表格文字"/>
    <w:basedOn w:val="1"/>
    <w:qFormat/>
    <w:uiPriority w:val="0"/>
    <w:pPr>
      <w:spacing w:before="25" w:after="25"/>
    </w:pPr>
    <w:rPr>
      <w:rFonts w:ascii="Times New Roman" w:cs="Times New Roman"/>
      <w:bCs/>
      <w:spacing w:val="10"/>
      <w:szCs w:val="20"/>
    </w:rPr>
  </w:style>
  <w:style w:type="paragraph" w:customStyle="1" w:styleId="6">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2025-04-16T02:39:00Z</dcterms:created>
  <dc:creator>何坤锋</dc:creator>
  <cp:lastModifiedBy>何坤锋</cp:lastModifiedBy>
  <dcterms:modified xsi:type="dcterms:W3CDTF">2025-04-18T08:55:32Z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