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cs="宋体" w:asciiTheme="minorEastAsia" w:hAnsiTheme="minorEastAsia"/>
          <w:b/>
          <w:bCs/>
          <w:kern w:val="36"/>
          <w:sz w:val="30"/>
          <w:szCs w:val="30"/>
          <w:lang w:eastAsia="zh-CN"/>
        </w:rPr>
      </w:pPr>
      <w:r>
        <w:rPr>
          <w:rFonts w:hint="eastAsia" w:cs="宋体" w:asciiTheme="minorEastAsia" w:hAnsiTheme="minorEastAsia"/>
          <w:b/>
          <w:bCs/>
          <w:kern w:val="36"/>
          <w:sz w:val="30"/>
          <w:szCs w:val="30"/>
          <w:lang w:eastAsia="zh-CN"/>
        </w:rPr>
        <w:t>广东省河源监狱（含公司）空压机房等部位视频监控等建设项目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cs="宋体" w:asciiTheme="minorEastAsia" w:hAnsiTheme="minorEastAsia"/>
          <w:b/>
          <w:bCs/>
          <w:kern w:val="36"/>
          <w:sz w:val="30"/>
          <w:szCs w:val="30"/>
        </w:rPr>
      </w:pPr>
      <w:r>
        <w:rPr>
          <w:rFonts w:hint="eastAsia" w:cs="宋体" w:asciiTheme="minorEastAsia" w:hAnsiTheme="minorEastAsia"/>
          <w:b/>
          <w:bCs/>
          <w:kern w:val="36"/>
          <w:sz w:val="30"/>
          <w:szCs w:val="30"/>
        </w:rPr>
        <w:t>竞价结果公告</w:t>
      </w:r>
    </w:p>
    <w:p>
      <w:pPr>
        <w:widowControl/>
        <w:shd w:val="clear" w:color="auto" w:fill="FFFFFF"/>
        <w:jc w:val="left"/>
        <w:rPr>
          <w:rFonts w:cs="宋体" w:asciiTheme="minorEastAsia" w:hAnsiTheme="minorEastAsia"/>
          <w:kern w:val="0"/>
          <w:szCs w:val="21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center"/>
        <w:textAlignment w:val="auto"/>
        <w:outlineLvl w:val="0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广州顺为招标采购有限公司（以下简称“采购代理机构”）受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广东省河源监狱</w:t>
      </w:r>
      <w:r>
        <w:rPr>
          <w:rFonts w:hint="eastAsia" w:cs="宋体" w:asciiTheme="minorEastAsia" w:hAnsiTheme="minorEastAsia"/>
          <w:kern w:val="0"/>
          <w:szCs w:val="21"/>
        </w:rPr>
        <w:t>（以下简称“采购人”）的委托就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广东省河源监狱（含公司）空压机房等部位视频监控等建设项目</w:t>
      </w:r>
      <w:r>
        <w:rPr>
          <w:rFonts w:hint="eastAsia" w:cs="宋体" w:asciiTheme="minorEastAsia" w:hAnsiTheme="minorEastAsia"/>
          <w:kern w:val="0"/>
          <w:szCs w:val="21"/>
        </w:rPr>
        <w:t>（项目编号：</w:t>
      </w:r>
      <w:r>
        <w:rPr>
          <w:rFonts w:hint="eastAsia" w:ascii="宋体" w:hAnsi="宋体" w:cs="宋体"/>
          <w:szCs w:val="21"/>
          <w:lang w:eastAsia="zh-CN"/>
        </w:rPr>
        <w:t>GZSW25201HJ4112</w:t>
      </w:r>
      <w:r>
        <w:rPr>
          <w:rFonts w:hint="eastAsia" w:cs="宋体" w:asciiTheme="minorEastAsia" w:hAnsiTheme="minorEastAsia"/>
          <w:kern w:val="0"/>
          <w:szCs w:val="21"/>
        </w:rPr>
        <w:t>）进行网上竞价采购。采购代理机构于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2025年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11</w:t>
      </w:r>
      <w:r>
        <w:rPr>
          <w:rFonts w:hint="eastAsia" w:cs="宋体" w:asciiTheme="minorEastAsia" w:hAnsiTheme="minorEastAsia"/>
          <w:kern w:val="0"/>
          <w:szCs w:val="21"/>
        </w:rPr>
        <w:t>月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14</w:t>
      </w:r>
      <w:r>
        <w:rPr>
          <w:rFonts w:hint="eastAsia" w:cs="宋体" w:asciiTheme="minorEastAsia" w:hAnsiTheme="minorEastAsia"/>
          <w:kern w:val="0"/>
          <w:szCs w:val="21"/>
        </w:rPr>
        <w:t>日在“广州顺为招标采购有限公司网”（http://www.gzswbc.com）的电子</w:t>
      </w:r>
      <w:bookmarkStart w:id="0" w:name="_GoBack"/>
      <w:bookmarkEnd w:id="0"/>
      <w:r>
        <w:rPr>
          <w:rFonts w:hint="eastAsia" w:cs="宋体" w:asciiTheme="minorEastAsia" w:hAnsiTheme="minorEastAsia"/>
          <w:kern w:val="0"/>
          <w:szCs w:val="21"/>
        </w:rPr>
        <w:t>采购平台发布网上竞价公告，采用网上竞价方式进行采购，报价截止时间为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2025年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11</w:t>
      </w:r>
      <w:r>
        <w:rPr>
          <w:rFonts w:hint="eastAsia" w:cs="宋体" w:asciiTheme="minorEastAsia" w:hAnsiTheme="minorEastAsia"/>
          <w:kern w:val="0"/>
          <w:szCs w:val="21"/>
        </w:rPr>
        <w:t>月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20</w:t>
      </w:r>
      <w:r>
        <w:rPr>
          <w:rFonts w:hint="eastAsia" w:cs="宋体" w:asciiTheme="minorEastAsia" w:hAnsiTheme="minorEastAsia"/>
          <w:kern w:val="0"/>
          <w:szCs w:val="21"/>
        </w:rPr>
        <w:t>日1</w:t>
      </w:r>
      <w:r>
        <w:rPr>
          <w:rFonts w:cs="宋体" w:asciiTheme="minorEastAsia" w:hAnsiTheme="minorEastAsia"/>
          <w:kern w:val="0"/>
          <w:szCs w:val="21"/>
        </w:rPr>
        <w:t>2</w:t>
      </w:r>
      <w:r>
        <w:rPr>
          <w:rFonts w:hint="eastAsia" w:cs="宋体" w:asciiTheme="minorEastAsia" w:hAnsiTheme="minorEastAsia"/>
          <w:kern w:val="0"/>
          <w:szCs w:val="21"/>
        </w:rPr>
        <w:t>:00:00。现将本次网上竞价结果公布如下：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一、报价情况</w:t>
      </w:r>
    </w:p>
    <w:tbl>
      <w:tblPr>
        <w:tblStyle w:val="6"/>
        <w:tblW w:w="8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3410"/>
        <w:gridCol w:w="1562"/>
        <w:gridCol w:w="739"/>
        <w:gridCol w:w="2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tblHeader/>
        </w:trPr>
        <w:tc>
          <w:tcPr>
            <w:tcW w:w="7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Helvetica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cs="Helvetica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3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Helvetica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cs="Helvetica"/>
                <w:b/>
                <w:bCs/>
                <w:color w:val="auto"/>
                <w:sz w:val="21"/>
                <w:szCs w:val="21"/>
              </w:rPr>
              <w:t>供应商名称</w:t>
            </w:r>
          </w:p>
        </w:tc>
        <w:tc>
          <w:tcPr>
            <w:tcW w:w="15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Helvetic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Helvetica"/>
                <w:b/>
                <w:bCs/>
                <w:color w:val="auto"/>
                <w:sz w:val="21"/>
                <w:szCs w:val="21"/>
                <w:lang w:val="en-US" w:eastAsia="zh-CN"/>
              </w:rPr>
              <w:t>报价折扣率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宋体" w:hAnsi="宋体" w:cs="Helvetica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cs="Helvetica"/>
                <w:b/>
                <w:bCs/>
                <w:color w:val="auto"/>
                <w:sz w:val="21"/>
                <w:szCs w:val="21"/>
              </w:rPr>
              <w:t>排名</w:t>
            </w:r>
          </w:p>
        </w:tc>
        <w:tc>
          <w:tcPr>
            <w:tcW w:w="2545" w:type="dxa"/>
            <w:vAlign w:val="center"/>
          </w:tcPr>
          <w:p>
            <w:pPr>
              <w:jc w:val="center"/>
              <w:rPr>
                <w:rFonts w:hint="eastAsia" w:ascii="宋体" w:hAnsi="宋体" w:eastAsia="宋体" w:cs="Helvetic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Helvetica"/>
                <w:b/>
                <w:bCs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7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Helvetica"/>
                <w:color w:val="auto"/>
                <w:sz w:val="21"/>
                <w:szCs w:val="21"/>
              </w:rPr>
            </w:pPr>
            <w:r>
              <w:rPr>
                <w:rFonts w:ascii="宋体" w:hAnsi="宋体" w:cs="Helvetica"/>
                <w:szCs w:val="21"/>
              </w:rPr>
              <w:t>1</w:t>
            </w:r>
          </w:p>
        </w:tc>
        <w:tc>
          <w:tcPr>
            <w:tcW w:w="3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Helvetica" w:eastAsia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Helvetica"/>
                <w:bCs/>
                <w:color w:val="auto"/>
                <w:sz w:val="21"/>
                <w:szCs w:val="21"/>
                <w:lang w:val="en-US" w:eastAsia="zh-CN"/>
              </w:rPr>
              <w:t>河源市八爪鱼网络科技有限公司</w:t>
            </w:r>
          </w:p>
        </w:tc>
        <w:tc>
          <w:tcPr>
            <w:tcW w:w="15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  <w:t>73.50%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default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Helvetica"/>
                <w:bCs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7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Helvetica"/>
                <w:color w:val="auto"/>
                <w:sz w:val="21"/>
                <w:szCs w:val="21"/>
              </w:rPr>
            </w:pPr>
            <w:r>
              <w:rPr>
                <w:rFonts w:ascii="宋体" w:hAnsi="宋体" w:cs="Helvetica"/>
                <w:szCs w:val="21"/>
              </w:rPr>
              <w:t>2</w:t>
            </w:r>
          </w:p>
        </w:tc>
        <w:tc>
          <w:tcPr>
            <w:tcW w:w="3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Helvetica" w:eastAsia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Helvetica"/>
                <w:bCs/>
                <w:color w:val="auto"/>
                <w:sz w:val="21"/>
                <w:szCs w:val="21"/>
                <w:lang w:val="en-US" w:eastAsia="zh-CN"/>
              </w:rPr>
              <w:t>广州浩龙电子科技有限公司</w:t>
            </w:r>
          </w:p>
        </w:tc>
        <w:tc>
          <w:tcPr>
            <w:tcW w:w="15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  <w:t>79.00%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default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45" w:type="dxa"/>
            <w:vAlign w:val="center"/>
          </w:tcPr>
          <w:p>
            <w:pPr>
              <w:jc w:val="left"/>
              <w:rPr>
                <w:rFonts w:hint="eastAsia" w:ascii="宋体" w:hAnsi="宋体" w:eastAsia="宋体" w:cs="Helvetica"/>
                <w:bCs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7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Helvetica"/>
                <w:color w:val="auto"/>
                <w:sz w:val="21"/>
                <w:szCs w:val="21"/>
              </w:rPr>
            </w:pPr>
            <w:r>
              <w:rPr>
                <w:rFonts w:ascii="宋体" w:hAnsi="宋体" w:cs="Helvetica"/>
                <w:szCs w:val="21"/>
              </w:rPr>
              <w:t>3</w:t>
            </w:r>
          </w:p>
        </w:tc>
        <w:tc>
          <w:tcPr>
            <w:tcW w:w="3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Helvetica" w:eastAsia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Helvetica"/>
                <w:bCs/>
                <w:color w:val="auto"/>
                <w:sz w:val="21"/>
                <w:szCs w:val="21"/>
                <w:lang w:val="en-US" w:eastAsia="zh-CN"/>
              </w:rPr>
              <w:t>广州辉粤教学设备有限公司</w:t>
            </w:r>
          </w:p>
        </w:tc>
        <w:tc>
          <w:tcPr>
            <w:tcW w:w="15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  <w:t>94.00%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default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545" w:type="dxa"/>
            <w:vAlign w:val="center"/>
          </w:tcPr>
          <w:p>
            <w:pPr>
              <w:jc w:val="left"/>
              <w:rPr>
                <w:rFonts w:hint="eastAsia" w:ascii="宋体" w:hAnsi="宋体" w:cs="Helvetica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7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Helvetic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Helvetica"/>
                <w:szCs w:val="21"/>
              </w:rPr>
              <w:t>4</w:t>
            </w:r>
          </w:p>
        </w:tc>
        <w:tc>
          <w:tcPr>
            <w:tcW w:w="3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Arial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河源市智慧网络科技有限公司</w:t>
            </w:r>
          </w:p>
        </w:tc>
        <w:tc>
          <w:tcPr>
            <w:tcW w:w="15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  <w:t>98.80%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default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545" w:type="dxa"/>
            <w:vAlign w:val="center"/>
          </w:tcPr>
          <w:p>
            <w:pPr>
              <w:jc w:val="left"/>
              <w:rPr>
                <w:rFonts w:hint="default" w:ascii="宋体" w:hAnsi="宋体" w:cs="Helvetica" w:eastAsia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Helvetica"/>
                <w:bCs/>
                <w:color w:val="auto"/>
                <w:sz w:val="21"/>
                <w:szCs w:val="21"/>
                <w:lang w:val="en-US" w:eastAsia="zh-CN"/>
              </w:rPr>
              <w:t>上传的报价文件总表中法定代表人或授权代表签字处未签名，按无效报价处理。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cs="Helvetic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Helvetica"/>
                <w:szCs w:val="21"/>
              </w:rPr>
              <w:t>5</w:t>
            </w:r>
          </w:p>
        </w:tc>
        <w:tc>
          <w:tcPr>
            <w:tcW w:w="3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Arial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color w:val="auto"/>
                <w:sz w:val="21"/>
                <w:szCs w:val="21"/>
                <w:lang w:val="en-US" w:eastAsia="zh-CN"/>
              </w:rPr>
              <w:t>国金科技（广州）有限公司</w:t>
            </w:r>
          </w:p>
        </w:tc>
        <w:tc>
          <w:tcPr>
            <w:tcW w:w="15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  <w:t>99.90%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hint="default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Helvetica"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45" w:type="dxa"/>
            <w:vAlign w:val="center"/>
          </w:tcPr>
          <w:p>
            <w:pPr>
              <w:jc w:val="left"/>
              <w:rPr>
                <w:rFonts w:hint="eastAsia" w:ascii="宋体" w:hAnsi="宋体" w:eastAsia="宋体" w:cs="Helvetica"/>
                <w:bCs/>
                <w:color w:val="auto"/>
                <w:sz w:val="21"/>
                <w:szCs w:val="21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二、成交信息：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成交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供应商</w:t>
      </w:r>
      <w:r>
        <w:rPr>
          <w:rFonts w:hint="eastAsia" w:cs="宋体" w:asciiTheme="minorEastAsia" w:hAnsiTheme="minorEastAsia"/>
          <w:kern w:val="0"/>
          <w:szCs w:val="21"/>
        </w:rPr>
        <w:t>名称：</w:t>
      </w:r>
      <w:r>
        <w:rPr>
          <w:rFonts w:hint="eastAsia" w:ascii="宋体" w:hAnsi="宋体" w:cs="Helvetica"/>
          <w:bCs/>
          <w:color w:val="auto"/>
          <w:sz w:val="21"/>
          <w:szCs w:val="21"/>
          <w:lang w:val="en-US" w:eastAsia="zh-CN"/>
        </w:rPr>
        <w:t>河源市八爪鱼网络科技有限公司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成交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折扣率</w:t>
      </w:r>
      <w:r>
        <w:rPr>
          <w:rFonts w:hint="eastAsia" w:cs="宋体" w:asciiTheme="minorEastAsia" w:hAnsiTheme="minorEastAsia"/>
          <w:kern w:val="0"/>
          <w:szCs w:val="21"/>
        </w:rPr>
        <w:t>：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73.50%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三、采购人、采购代理机构的名称、地址和联系方式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1、采购人联系方式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cs="宋体" w:asciiTheme="minorEastAsia" w:hAnsiTheme="minorEastAsia" w:eastAsiaTheme="minorEastAsia"/>
          <w:kern w:val="0"/>
          <w:szCs w:val="21"/>
          <w:lang w:eastAsia="zh-CN"/>
        </w:rPr>
      </w:pPr>
      <w:r>
        <w:rPr>
          <w:rFonts w:hint="eastAsia" w:cs="宋体" w:asciiTheme="minorEastAsia" w:hAnsiTheme="minorEastAsia"/>
          <w:kern w:val="0"/>
          <w:szCs w:val="21"/>
        </w:rPr>
        <w:t>采购人名称：</w:t>
      </w:r>
      <w:r>
        <w:rPr>
          <w:rFonts w:hint="eastAsia" w:ascii="宋体" w:hAnsi="宋体" w:cs="Arial"/>
          <w:color w:val="000000"/>
          <w:lang w:eastAsia="zh-CN"/>
        </w:rPr>
        <w:t>广东省河源监狱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采购人地址：广东省河源市东环路南2号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2、采购代理机构名称、地址和联系方式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采购代理机构名称：广州顺为招标采购有限公司（网址：www.gzswbc.com）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采购代理机构地点：广州市环市中路205号恒生大厦B座501室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采购项目联系人姓名：欧阳小姐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采购项目联系人电话：020-83592216-8</w:t>
      </w:r>
      <w:r>
        <w:rPr>
          <w:rFonts w:cs="宋体" w:asciiTheme="minorEastAsia" w:hAnsiTheme="minorEastAsia"/>
          <w:kern w:val="0"/>
          <w:szCs w:val="21"/>
        </w:rPr>
        <w:t>09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586" w:rightChars="279"/>
        <w:jc w:val="right"/>
        <w:textAlignment w:val="auto"/>
        <w:rPr>
          <w:rFonts w:hint="eastAsia" w:ascii="宋体" w:hAnsi="宋体" w:cs="Arial"/>
          <w:color w:val="000000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1226" w:rightChars="584"/>
        <w:jc w:val="right"/>
        <w:textAlignment w:val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ascii="宋体" w:hAnsi="宋体" w:cs="Arial"/>
          <w:color w:val="000000"/>
          <w:lang w:eastAsia="zh-CN"/>
        </w:rPr>
        <w:t>广东省河源监狱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1226" w:rightChars="584"/>
        <w:jc w:val="right"/>
        <w:textAlignment w:val="auto"/>
        <w:rPr>
          <w:rFonts w:asciiTheme="minorEastAsia" w:hAnsiTheme="minorEastAsia"/>
        </w:rPr>
      </w:pPr>
      <w:r>
        <w:rPr>
          <w:rFonts w:hint="eastAsia" w:cs="宋体" w:asciiTheme="minorEastAsia" w:hAnsiTheme="minorEastAsia"/>
          <w:kern w:val="0"/>
          <w:szCs w:val="21"/>
          <w:highlight w:val="none"/>
          <w:lang w:eastAsia="zh-CN"/>
        </w:rPr>
        <w:t>2025年</w:t>
      </w:r>
      <w:r>
        <w:rPr>
          <w:rFonts w:hint="eastAsia" w:cs="宋体" w:asciiTheme="minorEastAsia" w:hAnsiTheme="minorEastAsia"/>
          <w:kern w:val="0"/>
          <w:szCs w:val="21"/>
          <w:highlight w:val="none"/>
          <w:lang w:val="en-US" w:eastAsia="zh-CN"/>
        </w:rPr>
        <w:t>11</w:t>
      </w:r>
      <w:r>
        <w:rPr>
          <w:rFonts w:hint="eastAsia" w:cs="宋体" w:asciiTheme="minorEastAsia" w:hAnsiTheme="minorEastAsia"/>
          <w:color w:val="auto"/>
          <w:kern w:val="0"/>
          <w:szCs w:val="21"/>
          <w:highlight w:val="none"/>
        </w:rPr>
        <w:t>月</w:t>
      </w:r>
      <w:r>
        <w:rPr>
          <w:rFonts w:hint="eastAsia" w:cs="宋体" w:asciiTheme="minorEastAsia" w:hAnsiTheme="minorEastAsia"/>
          <w:color w:val="auto"/>
          <w:kern w:val="0"/>
          <w:szCs w:val="21"/>
          <w:highlight w:val="none"/>
          <w:lang w:val="en-US" w:eastAsia="zh-CN"/>
        </w:rPr>
        <w:t>24</w:t>
      </w:r>
      <w:r>
        <w:rPr>
          <w:rFonts w:hint="eastAsia" w:cs="宋体" w:asciiTheme="minorEastAsia" w:hAnsiTheme="minorEastAsia"/>
          <w:color w:val="auto"/>
          <w:kern w:val="0"/>
          <w:szCs w:val="21"/>
          <w:highlight w:val="none"/>
        </w:rPr>
        <w:t>日</w:t>
      </w:r>
    </w:p>
    <w:sectPr>
      <w:pgSz w:w="11906" w:h="16838"/>
      <w:pgMar w:top="1701" w:right="1531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4MzgxMTczMzk0YzJkNjA0YWY5NzI1N2JkNTcyMTIifQ=="/>
  </w:docVars>
  <w:rsids>
    <w:rsidRoot w:val="000A47AF"/>
    <w:rsid w:val="00003BAF"/>
    <w:rsid w:val="000756D5"/>
    <w:rsid w:val="000A47AF"/>
    <w:rsid w:val="000B7547"/>
    <w:rsid w:val="000E1F84"/>
    <w:rsid w:val="000F38F6"/>
    <w:rsid w:val="00166A99"/>
    <w:rsid w:val="001C2F1E"/>
    <w:rsid w:val="00227139"/>
    <w:rsid w:val="0025709B"/>
    <w:rsid w:val="002B3465"/>
    <w:rsid w:val="002E2667"/>
    <w:rsid w:val="00352FA7"/>
    <w:rsid w:val="003B185F"/>
    <w:rsid w:val="00415FBB"/>
    <w:rsid w:val="00423701"/>
    <w:rsid w:val="0049435F"/>
    <w:rsid w:val="004F72FA"/>
    <w:rsid w:val="005476CC"/>
    <w:rsid w:val="00562436"/>
    <w:rsid w:val="005F6669"/>
    <w:rsid w:val="0069626B"/>
    <w:rsid w:val="006A5F74"/>
    <w:rsid w:val="006B3D27"/>
    <w:rsid w:val="006E33A1"/>
    <w:rsid w:val="006F6C94"/>
    <w:rsid w:val="00705632"/>
    <w:rsid w:val="007E4C59"/>
    <w:rsid w:val="007F6D63"/>
    <w:rsid w:val="00823A80"/>
    <w:rsid w:val="0082667B"/>
    <w:rsid w:val="00842A90"/>
    <w:rsid w:val="00862CCC"/>
    <w:rsid w:val="0089761B"/>
    <w:rsid w:val="008F6F4E"/>
    <w:rsid w:val="00912B0D"/>
    <w:rsid w:val="00923088"/>
    <w:rsid w:val="009607C1"/>
    <w:rsid w:val="009E40DC"/>
    <w:rsid w:val="009E713C"/>
    <w:rsid w:val="00A33616"/>
    <w:rsid w:val="00A6047C"/>
    <w:rsid w:val="00A83B63"/>
    <w:rsid w:val="00A87815"/>
    <w:rsid w:val="00AC24B1"/>
    <w:rsid w:val="00B44883"/>
    <w:rsid w:val="00BB0B64"/>
    <w:rsid w:val="00BC1448"/>
    <w:rsid w:val="00BC6C9A"/>
    <w:rsid w:val="00BD6665"/>
    <w:rsid w:val="00BE7D01"/>
    <w:rsid w:val="00BF68E5"/>
    <w:rsid w:val="00C476F3"/>
    <w:rsid w:val="00CB12D6"/>
    <w:rsid w:val="00CB64BF"/>
    <w:rsid w:val="00D33DC2"/>
    <w:rsid w:val="00DC560B"/>
    <w:rsid w:val="00DD6958"/>
    <w:rsid w:val="00DE699D"/>
    <w:rsid w:val="00DF1C20"/>
    <w:rsid w:val="00DF3A2B"/>
    <w:rsid w:val="00E05594"/>
    <w:rsid w:val="00E165CF"/>
    <w:rsid w:val="00E3661A"/>
    <w:rsid w:val="00E64C49"/>
    <w:rsid w:val="00EC6B15"/>
    <w:rsid w:val="00EE7954"/>
    <w:rsid w:val="00F90039"/>
    <w:rsid w:val="00FC421B"/>
    <w:rsid w:val="00FD1947"/>
    <w:rsid w:val="02150B64"/>
    <w:rsid w:val="0F51296A"/>
    <w:rsid w:val="11C94359"/>
    <w:rsid w:val="153A719D"/>
    <w:rsid w:val="15E908D3"/>
    <w:rsid w:val="1BAA21BA"/>
    <w:rsid w:val="2DDA6CAB"/>
    <w:rsid w:val="363D0F77"/>
    <w:rsid w:val="38C67818"/>
    <w:rsid w:val="403315B5"/>
    <w:rsid w:val="40B9759F"/>
    <w:rsid w:val="54F470CB"/>
    <w:rsid w:val="56CE35EC"/>
    <w:rsid w:val="58D14694"/>
    <w:rsid w:val="64FF319F"/>
    <w:rsid w:val="750322C2"/>
    <w:rsid w:val="7BDB41BB"/>
    <w:rsid w:val="7CE57680"/>
    <w:rsid w:val="7E33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583</Words>
  <Characters>720</Characters>
  <Lines>5</Lines>
  <Paragraphs>1</Paragraphs>
  <TotalTime>3</TotalTime>
  <ScaleCrop>false</ScaleCrop>
  <LinksUpToDate>false</LinksUpToDate>
  <CharactersWithSpaces>720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2022-05-31T01:31:00Z</dcterms:created>
  <dc:creator>Windows 用户</dc:creator>
  <cp:lastModifiedBy>何坤锋</cp:lastModifiedBy>
  <dcterms:modified xsi:type="dcterms:W3CDTF">2025-11-21T01:24:10Z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88FE7BB562E24664B6E42D9955A501B6_12</vt:lpwstr>
  </property>
  <property fmtid="{D5CDD505-2E9C-101B-9397-08002B2CF9AE}" pid="4" name="KSOTemplateDocerSaveRecord">
    <vt:lpwstr>eyJoZGlkIjoiYzU4MzgxMTczMzk0YzJkNjA0YWY5NzI1N2JkNTcyMTIiLCJ1c2VySWQiOiI2MzA1NjQ0NTYifQ==</vt:lpwstr>
  </property>
</Properties>
</file>